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69CF3D" w14:textId="77777777" w:rsidR="00807A8E" w:rsidRPr="00807A8E" w:rsidRDefault="00807A8E" w:rsidP="002E0276">
      <w:pPr>
        <w:jc w:val="center"/>
        <w:rPr>
          <w:rFonts w:eastAsia="Calibri" w:cstheme="minorHAnsi"/>
          <w:b/>
          <w:sz w:val="24"/>
          <w:szCs w:val="24"/>
        </w:rPr>
      </w:pPr>
      <w:r w:rsidRPr="00807A8E">
        <w:rPr>
          <w:rFonts w:cstheme="minorHAnsi"/>
          <w:noProof/>
        </w:rPr>
        <w:drawing>
          <wp:inline distT="0" distB="0" distL="0" distR="0" wp14:anchorId="554D2D7C" wp14:editId="0CD6D6E0">
            <wp:extent cx="2687541" cy="977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812315" cy="1023301"/>
                    </a:xfrm>
                    <a:prstGeom prst="rect">
                      <a:avLst/>
                    </a:prstGeom>
                  </pic:spPr>
                </pic:pic>
              </a:graphicData>
            </a:graphic>
          </wp:inline>
        </w:drawing>
      </w:r>
    </w:p>
    <w:p w14:paraId="69A215D2" w14:textId="77777777" w:rsidR="00807A8E" w:rsidRPr="00807A8E" w:rsidRDefault="00807A8E" w:rsidP="002E0276">
      <w:pPr>
        <w:jc w:val="center"/>
        <w:rPr>
          <w:rFonts w:eastAsia="Calibri" w:cstheme="minorHAnsi"/>
          <w:b/>
          <w:sz w:val="24"/>
          <w:szCs w:val="24"/>
          <w:u w:val="single"/>
        </w:rPr>
      </w:pPr>
    </w:p>
    <w:p w14:paraId="460FD98E" w14:textId="5A402396" w:rsidR="002E0276" w:rsidRPr="00807A8E" w:rsidRDefault="002E0276" w:rsidP="002E0276">
      <w:pPr>
        <w:jc w:val="center"/>
        <w:rPr>
          <w:rFonts w:eastAsia="Calibri" w:cstheme="minorHAnsi"/>
          <w:b/>
          <w:sz w:val="24"/>
          <w:szCs w:val="24"/>
          <w:u w:val="single"/>
        </w:rPr>
      </w:pPr>
      <w:r w:rsidRPr="00807A8E">
        <w:rPr>
          <w:rFonts w:eastAsia="Calibri" w:cstheme="minorHAnsi"/>
          <w:b/>
          <w:sz w:val="24"/>
          <w:szCs w:val="24"/>
          <w:u w:val="single"/>
        </w:rPr>
        <w:t>Request for Architecture Work</w:t>
      </w:r>
    </w:p>
    <w:p w14:paraId="4DCD1778" w14:textId="77777777" w:rsidR="00807A8E" w:rsidRPr="00807A8E" w:rsidRDefault="00807A8E" w:rsidP="002E0276">
      <w:pPr>
        <w:rPr>
          <w:rFonts w:eastAsia="Calibri" w:cstheme="minorHAnsi"/>
        </w:rPr>
      </w:pPr>
    </w:p>
    <w:p w14:paraId="3D42E1DE" w14:textId="6CD1F5BC" w:rsidR="002E0276" w:rsidRPr="00807A8E" w:rsidRDefault="002E0276" w:rsidP="002E0276">
      <w:pPr>
        <w:rPr>
          <w:rFonts w:eastAsia="Calibri" w:cstheme="minorHAnsi"/>
          <w:b/>
          <w:i/>
        </w:rPr>
      </w:pPr>
      <w:r w:rsidRPr="00807A8E">
        <w:rPr>
          <w:rFonts w:eastAsia="Calibri" w:cstheme="minorHAnsi"/>
        </w:rPr>
        <w:t xml:space="preserve">LTC Guidelines… based upon Bylaws </w:t>
      </w:r>
      <w:proofErr w:type="gramStart"/>
      <w:r w:rsidRPr="00807A8E">
        <w:rPr>
          <w:rFonts w:eastAsia="Calibri" w:cstheme="minorHAnsi"/>
          <w:b/>
          <w:i/>
        </w:rPr>
        <w:t>The</w:t>
      </w:r>
      <w:proofErr w:type="gramEnd"/>
      <w:r w:rsidRPr="00807A8E">
        <w:rPr>
          <w:rFonts w:eastAsia="Calibri" w:cstheme="minorHAnsi"/>
          <w:b/>
          <w:i/>
        </w:rPr>
        <w:t xml:space="preserve"> Process</w:t>
      </w:r>
    </w:p>
    <w:p w14:paraId="49DFDA10" w14:textId="77777777" w:rsidR="002E0276" w:rsidRPr="00807A8E" w:rsidRDefault="002E0276" w:rsidP="002E0276">
      <w:pPr>
        <w:numPr>
          <w:ilvl w:val="0"/>
          <w:numId w:val="1"/>
        </w:numPr>
        <w:spacing w:after="0" w:line="360" w:lineRule="auto"/>
        <w:contextualSpacing/>
        <w:rPr>
          <w:rFonts w:eastAsia="Calibri" w:cstheme="minorHAnsi"/>
        </w:rPr>
      </w:pPr>
      <w:r w:rsidRPr="00807A8E">
        <w:rPr>
          <w:rFonts w:eastAsia="Calibri" w:cstheme="minorHAnsi"/>
        </w:rPr>
        <w:t>PRIOR TO APPLICATION, YOU SHALL REVIEW THE ASSOCIATION DOCUMENTS AS THEY PERTA</w:t>
      </w:r>
      <w:r w:rsidR="00DE3E87" w:rsidRPr="00807A8E">
        <w:rPr>
          <w:rFonts w:eastAsia="Calibri" w:cstheme="minorHAnsi"/>
        </w:rPr>
        <w:t>IN TO YOUR PROPOSED ALTERATIONS</w:t>
      </w:r>
      <w:r w:rsidRPr="00807A8E">
        <w:rPr>
          <w:rFonts w:eastAsia="Calibri" w:cstheme="minorHAnsi"/>
        </w:rPr>
        <w:t xml:space="preserve">.  </w:t>
      </w:r>
    </w:p>
    <w:p w14:paraId="2BBD7E8A" w14:textId="77777777" w:rsidR="002E0276" w:rsidRPr="00807A8E" w:rsidRDefault="002E0276" w:rsidP="002E0276">
      <w:pPr>
        <w:spacing w:after="0" w:line="360" w:lineRule="auto"/>
        <w:ind w:left="720"/>
        <w:contextualSpacing/>
        <w:rPr>
          <w:rFonts w:eastAsia="Calibri" w:cstheme="minorHAnsi"/>
        </w:rPr>
      </w:pPr>
    </w:p>
    <w:p w14:paraId="1FAC4F19" w14:textId="77777777" w:rsidR="002E0276" w:rsidRPr="00807A8E" w:rsidRDefault="002E0276" w:rsidP="002E0276">
      <w:pPr>
        <w:numPr>
          <w:ilvl w:val="0"/>
          <w:numId w:val="1"/>
        </w:numPr>
        <w:spacing w:after="0" w:line="360" w:lineRule="auto"/>
        <w:contextualSpacing/>
        <w:rPr>
          <w:rFonts w:eastAsia="Calibri" w:cstheme="minorHAnsi"/>
        </w:rPr>
      </w:pPr>
      <w:r w:rsidRPr="00807A8E">
        <w:rPr>
          <w:rFonts w:eastAsia="Calibri" w:cstheme="minorHAnsi"/>
        </w:rPr>
        <w:t xml:space="preserve">YOU SHALL ALSO REVIEW THE ASSOCIATION GUIDELINES (LISTED BELOW) FOR LTC OWNERS REQUESTING UNIT ALTERATIONS. </w:t>
      </w:r>
    </w:p>
    <w:p w14:paraId="30633931" w14:textId="77777777" w:rsidR="002E0276" w:rsidRPr="00807A8E" w:rsidRDefault="002E0276" w:rsidP="002E0276">
      <w:pPr>
        <w:spacing w:after="0" w:line="360" w:lineRule="auto"/>
        <w:ind w:left="720"/>
        <w:contextualSpacing/>
        <w:rPr>
          <w:rFonts w:eastAsia="Calibri" w:cstheme="minorHAnsi"/>
        </w:rPr>
      </w:pPr>
    </w:p>
    <w:p w14:paraId="6995CEBC" w14:textId="77777777" w:rsidR="002E0276" w:rsidRPr="00807A8E" w:rsidRDefault="002E0276" w:rsidP="002E0276">
      <w:pPr>
        <w:numPr>
          <w:ilvl w:val="0"/>
          <w:numId w:val="1"/>
        </w:numPr>
        <w:spacing w:after="0" w:line="360" w:lineRule="auto"/>
        <w:contextualSpacing/>
        <w:rPr>
          <w:rFonts w:eastAsia="Calibri" w:cstheme="minorHAnsi"/>
        </w:rPr>
      </w:pPr>
      <w:r w:rsidRPr="00807A8E">
        <w:rPr>
          <w:rFonts w:eastAsia="Calibri" w:cstheme="minorHAnsi"/>
        </w:rPr>
        <w:t xml:space="preserve">PROJECTS WILL BE PROHIBITED UNTIL COMPLETE PLANS AND SPECIFICATIONS HAVE BEEN SUBMITTED AND APPROVED IN WRITING BY THE BOARD OF DIRECTORS. </w:t>
      </w:r>
    </w:p>
    <w:p w14:paraId="3328FC82" w14:textId="77777777" w:rsidR="003A19D3" w:rsidRPr="00807A8E" w:rsidRDefault="003A19D3" w:rsidP="003A19D3">
      <w:pPr>
        <w:spacing w:after="0" w:line="360" w:lineRule="auto"/>
        <w:ind w:left="720"/>
        <w:contextualSpacing/>
        <w:rPr>
          <w:rFonts w:eastAsia="Calibri" w:cstheme="minorHAnsi"/>
        </w:rPr>
      </w:pPr>
    </w:p>
    <w:p w14:paraId="466BC485" w14:textId="77777777" w:rsidR="002E0276" w:rsidRPr="00807A8E" w:rsidRDefault="002E0276" w:rsidP="002E0276">
      <w:pPr>
        <w:numPr>
          <w:ilvl w:val="0"/>
          <w:numId w:val="1"/>
        </w:numPr>
        <w:spacing w:after="0" w:line="360" w:lineRule="auto"/>
        <w:contextualSpacing/>
        <w:rPr>
          <w:rFonts w:eastAsia="Calibri" w:cstheme="minorHAnsi"/>
        </w:rPr>
      </w:pPr>
      <w:r w:rsidRPr="00807A8E">
        <w:rPr>
          <w:rFonts w:eastAsia="Calibri" w:cstheme="minorHAnsi"/>
        </w:rPr>
        <w:t xml:space="preserve">YOU UNDERSTAND THAT IF REQUIRED, IT IS YOUR RESPONSIBILITY TO GET PERMITS AND APPROVALS AS NEEDED FROM MONTGOMERY COUNTY.  FOR PERMIT INFORMATION, </w:t>
      </w:r>
      <w:r w:rsidRPr="00807A8E">
        <w:rPr>
          <w:rFonts w:eastAsia="Calibri" w:cstheme="minorHAnsi"/>
          <w:i/>
          <w:u w:val="single"/>
        </w:rPr>
        <w:t>DIAL 311</w:t>
      </w:r>
      <w:r w:rsidRPr="00807A8E">
        <w:rPr>
          <w:rFonts w:eastAsia="Calibri" w:cstheme="minorHAnsi"/>
        </w:rPr>
        <w:t>.</w:t>
      </w:r>
    </w:p>
    <w:p w14:paraId="2F5EEC1F" w14:textId="77777777" w:rsidR="003176B0" w:rsidRPr="00807A8E" w:rsidRDefault="003176B0" w:rsidP="003176B0">
      <w:pPr>
        <w:spacing w:after="0" w:line="360" w:lineRule="auto"/>
        <w:ind w:left="720"/>
        <w:contextualSpacing/>
        <w:rPr>
          <w:rFonts w:eastAsia="Calibri" w:cstheme="minorHAnsi"/>
        </w:rPr>
      </w:pPr>
    </w:p>
    <w:p w14:paraId="679537E0" w14:textId="77777777" w:rsidR="002E0276" w:rsidRPr="00807A8E" w:rsidRDefault="002E0276" w:rsidP="002E0276">
      <w:pPr>
        <w:numPr>
          <w:ilvl w:val="0"/>
          <w:numId w:val="1"/>
        </w:numPr>
        <w:spacing w:after="0" w:line="360" w:lineRule="auto"/>
        <w:contextualSpacing/>
        <w:rPr>
          <w:rFonts w:eastAsia="Calibri" w:cstheme="minorHAnsi"/>
        </w:rPr>
      </w:pPr>
      <w:r w:rsidRPr="00807A8E">
        <w:rPr>
          <w:rFonts w:eastAsia="Calibri" w:cstheme="minorHAnsi"/>
        </w:rPr>
        <w:t xml:space="preserve">BE FURTHER ADVISED YOU ASSUME RESPONSIBILITY FOR ANY DAMAGE AS A RESULT OF THE ACTIONS TAKEN TO PERFORM THE REQUESTED WORK </w:t>
      </w:r>
    </w:p>
    <w:p w14:paraId="628D8BAD" w14:textId="77777777" w:rsidR="003176B0" w:rsidRPr="00807A8E" w:rsidRDefault="003176B0" w:rsidP="003176B0">
      <w:pPr>
        <w:spacing w:after="0" w:line="360" w:lineRule="auto"/>
        <w:ind w:left="720"/>
        <w:contextualSpacing/>
        <w:rPr>
          <w:rFonts w:eastAsia="Calibri" w:cstheme="minorHAnsi"/>
        </w:rPr>
      </w:pPr>
    </w:p>
    <w:p w14:paraId="6B345CFD" w14:textId="77777777" w:rsidR="002E0276" w:rsidRPr="00807A8E" w:rsidRDefault="002E0276" w:rsidP="002E0276">
      <w:pPr>
        <w:numPr>
          <w:ilvl w:val="0"/>
          <w:numId w:val="1"/>
        </w:numPr>
        <w:spacing w:after="0" w:line="360" w:lineRule="auto"/>
        <w:contextualSpacing/>
        <w:rPr>
          <w:rFonts w:eastAsia="Calibri" w:cstheme="minorHAnsi"/>
        </w:rPr>
      </w:pPr>
      <w:r w:rsidRPr="00807A8E">
        <w:rPr>
          <w:rFonts w:eastAsia="Calibri" w:cstheme="minorHAnsi"/>
        </w:rPr>
        <w:t xml:space="preserve">THE BOD WILL REVIEW YOUR APPLICATION AND RESPOND TO YOU WITHIN </w:t>
      </w:r>
      <w:r w:rsidRPr="00807A8E">
        <w:rPr>
          <w:rFonts w:eastAsia="Calibri" w:cstheme="minorHAnsi"/>
          <w:u w:val="single"/>
        </w:rPr>
        <w:t xml:space="preserve">60 DAYS </w:t>
      </w:r>
      <w:r w:rsidRPr="00807A8E">
        <w:rPr>
          <w:rFonts w:eastAsia="Calibri" w:cstheme="minorHAnsi"/>
        </w:rPr>
        <w:t xml:space="preserve">REGARDING THE STATUS OF YOUR APPLICATION.  </w:t>
      </w:r>
    </w:p>
    <w:p w14:paraId="52E03A63" w14:textId="77777777" w:rsidR="003A19D3" w:rsidRPr="00807A8E" w:rsidRDefault="003A19D3" w:rsidP="003A19D3">
      <w:pPr>
        <w:spacing w:after="0" w:line="360" w:lineRule="auto"/>
        <w:ind w:left="720"/>
        <w:contextualSpacing/>
        <w:rPr>
          <w:rFonts w:eastAsia="Calibri" w:cstheme="minorHAnsi"/>
        </w:rPr>
      </w:pPr>
    </w:p>
    <w:p w14:paraId="7F2CD821" w14:textId="77777777" w:rsidR="002E0276" w:rsidRPr="00807A8E" w:rsidRDefault="002E0276" w:rsidP="002E0276">
      <w:pPr>
        <w:numPr>
          <w:ilvl w:val="0"/>
          <w:numId w:val="1"/>
        </w:numPr>
        <w:spacing w:after="0" w:line="360" w:lineRule="auto"/>
        <w:contextualSpacing/>
        <w:rPr>
          <w:rFonts w:eastAsia="Calibri" w:cstheme="minorHAnsi"/>
        </w:rPr>
      </w:pPr>
      <w:r w:rsidRPr="00807A8E">
        <w:rPr>
          <w:rFonts w:eastAsia="Calibri" w:cstheme="minorHAnsi"/>
          <w:caps/>
        </w:rPr>
        <w:t xml:space="preserve">All modifications including in-kind require the </w:t>
      </w:r>
      <w:r w:rsidRPr="00807A8E">
        <w:rPr>
          <w:rFonts w:eastAsia="Calibri" w:cstheme="minorHAnsi"/>
          <w:i/>
          <w:caps/>
          <w:u w:val="single"/>
        </w:rPr>
        <w:t xml:space="preserve">Thirty Day Work Permit/Authorization for Unit Renovation </w:t>
      </w:r>
      <w:r w:rsidRPr="00807A8E">
        <w:rPr>
          <w:rFonts w:eastAsia="Calibri" w:cstheme="minorHAnsi"/>
          <w:caps/>
        </w:rPr>
        <w:t>to be completed and submitted to LTC Management prior to work commencement.</w:t>
      </w:r>
    </w:p>
    <w:p w14:paraId="766C66F7" w14:textId="77777777" w:rsidR="002E0276" w:rsidRPr="00807A8E" w:rsidRDefault="002E0276" w:rsidP="002E0276">
      <w:pPr>
        <w:spacing w:after="0" w:line="360" w:lineRule="auto"/>
        <w:ind w:left="720"/>
        <w:contextualSpacing/>
        <w:rPr>
          <w:rFonts w:eastAsia="Calibri" w:cstheme="minorHAnsi"/>
        </w:rPr>
      </w:pPr>
    </w:p>
    <w:p w14:paraId="37B71109" w14:textId="77777777" w:rsidR="002E0276" w:rsidRPr="00807A8E" w:rsidRDefault="002E0276" w:rsidP="002E0276">
      <w:pPr>
        <w:spacing w:after="0" w:line="360" w:lineRule="auto"/>
        <w:ind w:left="720"/>
        <w:contextualSpacing/>
        <w:rPr>
          <w:rFonts w:eastAsia="Calibri" w:cstheme="minorHAnsi"/>
        </w:rPr>
      </w:pPr>
    </w:p>
    <w:p w14:paraId="05155120" w14:textId="77777777" w:rsidR="002E0276" w:rsidRPr="00807A8E" w:rsidRDefault="002E0276" w:rsidP="002E0276">
      <w:pPr>
        <w:spacing w:after="0" w:line="360" w:lineRule="auto"/>
        <w:ind w:left="720"/>
        <w:contextualSpacing/>
        <w:rPr>
          <w:rFonts w:eastAsia="Calibri" w:cstheme="minorHAnsi"/>
        </w:rPr>
      </w:pPr>
    </w:p>
    <w:p w14:paraId="1DD5FDB6" w14:textId="77777777" w:rsidR="009411A8" w:rsidRPr="00807A8E" w:rsidRDefault="009411A8" w:rsidP="002E0276">
      <w:pPr>
        <w:rPr>
          <w:rFonts w:eastAsia="Calibri" w:cstheme="minorHAnsi"/>
        </w:rPr>
      </w:pPr>
    </w:p>
    <w:p w14:paraId="3572F4BA" w14:textId="77777777" w:rsidR="00D71E44" w:rsidRPr="00807A8E" w:rsidRDefault="00D71E44" w:rsidP="002E0276">
      <w:pPr>
        <w:rPr>
          <w:rFonts w:eastAsia="Calibri" w:cstheme="minorHAnsi"/>
        </w:rPr>
      </w:pPr>
    </w:p>
    <w:p w14:paraId="16235399" w14:textId="0352F074" w:rsidR="009411A8" w:rsidRPr="00807A8E" w:rsidRDefault="00807A8E" w:rsidP="00807A8E">
      <w:pPr>
        <w:jc w:val="center"/>
        <w:rPr>
          <w:rFonts w:eastAsia="Calibri" w:cstheme="minorHAnsi"/>
        </w:rPr>
      </w:pPr>
      <w:r w:rsidRPr="006941B6">
        <w:rPr>
          <w:noProof/>
        </w:rPr>
        <w:lastRenderedPageBreak/>
        <w:drawing>
          <wp:inline distT="0" distB="0" distL="0" distR="0" wp14:anchorId="1FDF3E6D" wp14:editId="526A9C7D">
            <wp:extent cx="2687541" cy="977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812315" cy="1023301"/>
                    </a:xfrm>
                    <a:prstGeom prst="rect">
                      <a:avLst/>
                    </a:prstGeom>
                  </pic:spPr>
                </pic:pic>
              </a:graphicData>
            </a:graphic>
          </wp:inline>
        </w:drawing>
      </w:r>
    </w:p>
    <w:p w14:paraId="3D305497" w14:textId="77777777" w:rsidR="00807A8E" w:rsidRDefault="00807A8E" w:rsidP="002E0276">
      <w:pPr>
        <w:rPr>
          <w:rFonts w:eastAsia="Calibri" w:cstheme="minorHAnsi"/>
        </w:rPr>
      </w:pPr>
    </w:p>
    <w:p w14:paraId="1EA43548" w14:textId="77777777" w:rsidR="00807A8E" w:rsidRDefault="00807A8E" w:rsidP="002E0276">
      <w:pPr>
        <w:rPr>
          <w:rFonts w:eastAsia="Calibri" w:cstheme="minorHAnsi"/>
        </w:rPr>
      </w:pPr>
    </w:p>
    <w:p w14:paraId="44A35184" w14:textId="77777777" w:rsidR="00807A8E" w:rsidRDefault="00807A8E" w:rsidP="002E0276">
      <w:pPr>
        <w:rPr>
          <w:rFonts w:eastAsia="Calibri" w:cstheme="minorHAnsi"/>
        </w:rPr>
      </w:pPr>
    </w:p>
    <w:p w14:paraId="644AC7C2" w14:textId="243D61A5" w:rsidR="002E0276" w:rsidRPr="00807A8E" w:rsidRDefault="002E0276" w:rsidP="002E0276">
      <w:pPr>
        <w:rPr>
          <w:rFonts w:eastAsia="Calibri" w:cstheme="minorHAnsi"/>
        </w:rPr>
      </w:pPr>
      <w:r w:rsidRPr="00807A8E">
        <w:rPr>
          <w:rFonts w:eastAsia="Calibri" w:cstheme="minorHAnsi"/>
        </w:rPr>
        <w:t xml:space="preserve">Article V, Paragraph 11, and Rules and Regulations Section VIII, para. 35 – 38 regarding changes to unit interiors by unit owners. </w:t>
      </w:r>
    </w:p>
    <w:p w14:paraId="23DE39A4" w14:textId="77777777" w:rsidR="002E0276" w:rsidRPr="00807A8E" w:rsidRDefault="002E0276" w:rsidP="002E0276">
      <w:pPr>
        <w:spacing w:after="120"/>
        <w:rPr>
          <w:rFonts w:eastAsia="Calibri" w:cstheme="minorHAnsi"/>
        </w:rPr>
      </w:pPr>
      <w:r w:rsidRPr="00807A8E">
        <w:rPr>
          <w:rFonts w:eastAsia="Calibri" w:cstheme="minorHAnsi"/>
        </w:rPr>
        <w:t xml:space="preserve">BOARD APPROVAL REQUIRED: </w:t>
      </w:r>
    </w:p>
    <w:p w14:paraId="1F560C17" w14:textId="77777777" w:rsidR="002E0276" w:rsidRPr="00807A8E" w:rsidRDefault="002E0276" w:rsidP="002E0276">
      <w:pPr>
        <w:rPr>
          <w:rFonts w:eastAsia="Calibri" w:cstheme="minorHAnsi"/>
        </w:rPr>
      </w:pPr>
      <w:r w:rsidRPr="00807A8E">
        <w:rPr>
          <w:rFonts w:eastAsia="Calibri" w:cstheme="minorHAnsi"/>
        </w:rPr>
        <w:t xml:space="preserve">Types of renovations requiring owners to submit a formal written request and provide relevant information to the LTC BOD include, but are not limited to the following: </w:t>
      </w:r>
    </w:p>
    <w:p w14:paraId="431A9B15" w14:textId="77777777" w:rsidR="002E0276" w:rsidRPr="00807A8E" w:rsidRDefault="002E0276" w:rsidP="002E0276">
      <w:pPr>
        <w:numPr>
          <w:ilvl w:val="0"/>
          <w:numId w:val="3"/>
        </w:numPr>
        <w:contextualSpacing/>
        <w:rPr>
          <w:rFonts w:eastAsia="Calibri" w:cstheme="minorHAnsi"/>
        </w:rPr>
      </w:pPr>
      <w:r w:rsidRPr="00807A8E">
        <w:rPr>
          <w:rFonts w:eastAsia="Calibri" w:cstheme="minorHAnsi"/>
        </w:rPr>
        <w:t>Floor plan re-design</w:t>
      </w:r>
    </w:p>
    <w:p w14:paraId="6EBC4E77" w14:textId="77777777" w:rsidR="002E0276" w:rsidRPr="00807A8E" w:rsidRDefault="002E0276" w:rsidP="002E0276">
      <w:pPr>
        <w:numPr>
          <w:ilvl w:val="0"/>
          <w:numId w:val="3"/>
        </w:numPr>
        <w:contextualSpacing/>
        <w:rPr>
          <w:rFonts w:eastAsia="Calibri" w:cstheme="minorHAnsi"/>
        </w:rPr>
      </w:pPr>
      <w:r w:rsidRPr="00807A8E">
        <w:rPr>
          <w:rFonts w:eastAsia="Calibri" w:cstheme="minorHAnsi"/>
        </w:rPr>
        <w:t xml:space="preserve">Cutting into or creating pass-through of any wall </w:t>
      </w:r>
    </w:p>
    <w:p w14:paraId="491B2344" w14:textId="77777777" w:rsidR="002E0276" w:rsidRPr="00807A8E" w:rsidRDefault="002E0276" w:rsidP="002E0276">
      <w:pPr>
        <w:numPr>
          <w:ilvl w:val="0"/>
          <w:numId w:val="3"/>
        </w:numPr>
        <w:contextualSpacing/>
        <w:rPr>
          <w:rFonts w:eastAsia="Calibri" w:cstheme="minorHAnsi"/>
        </w:rPr>
      </w:pPr>
      <w:r w:rsidRPr="00807A8E">
        <w:rPr>
          <w:rFonts w:eastAsia="Calibri" w:cstheme="minorHAnsi"/>
        </w:rPr>
        <w:t>Removal of any wall</w:t>
      </w:r>
    </w:p>
    <w:p w14:paraId="3124C13E" w14:textId="77777777" w:rsidR="002E0276" w:rsidRPr="00807A8E" w:rsidRDefault="002E0276" w:rsidP="002E0276">
      <w:pPr>
        <w:numPr>
          <w:ilvl w:val="0"/>
          <w:numId w:val="3"/>
        </w:numPr>
        <w:contextualSpacing/>
        <w:rPr>
          <w:rFonts w:eastAsia="Calibri" w:cstheme="minorHAnsi"/>
        </w:rPr>
      </w:pPr>
      <w:r w:rsidRPr="00807A8E">
        <w:rPr>
          <w:rFonts w:eastAsia="Calibri" w:cstheme="minorHAnsi"/>
        </w:rPr>
        <w:t>Upgrading capacity of appliances</w:t>
      </w:r>
    </w:p>
    <w:p w14:paraId="6A1643AF" w14:textId="77777777" w:rsidR="002E0276" w:rsidRPr="00807A8E" w:rsidRDefault="002E0276" w:rsidP="002E0276">
      <w:pPr>
        <w:numPr>
          <w:ilvl w:val="0"/>
          <w:numId w:val="3"/>
        </w:numPr>
        <w:contextualSpacing/>
        <w:rPr>
          <w:rFonts w:eastAsia="Calibri" w:cstheme="minorHAnsi"/>
        </w:rPr>
      </w:pPr>
      <w:r w:rsidRPr="00807A8E">
        <w:rPr>
          <w:rFonts w:eastAsia="Calibri" w:cstheme="minorHAnsi"/>
        </w:rPr>
        <w:t>Any modifications to the plumbing system</w:t>
      </w:r>
    </w:p>
    <w:p w14:paraId="732F7A72" w14:textId="77777777" w:rsidR="002E0276" w:rsidRPr="00807A8E" w:rsidRDefault="002E0276" w:rsidP="002E0276">
      <w:pPr>
        <w:numPr>
          <w:ilvl w:val="0"/>
          <w:numId w:val="3"/>
        </w:numPr>
        <w:contextualSpacing/>
        <w:rPr>
          <w:rFonts w:eastAsia="Calibri" w:cstheme="minorHAnsi"/>
        </w:rPr>
      </w:pPr>
      <w:r w:rsidRPr="00807A8E">
        <w:rPr>
          <w:rFonts w:eastAsia="Calibri" w:cstheme="minorHAnsi"/>
        </w:rPr>
        <w:t>Any modifications to the electric system</w:t>
      </w:r>
    </w:p>
    <w:p w14:paraId="7F795A80" w14:textId="77777777" w:rsidR="002E0276" w:rsidRPr="00807A8E" w:rsidRDefault="002E0276" w:rsidP="002E0276">
      <w:pPr>
        <w:numPr>
          <w:ilvl w:val="0"/>
          <w:numId w:val="3"/>
        </w:numPr>
        <w:spacing w:after="0" w:line="240" w:lineRule="auto"/>
        <w:rPr>
          <w:rFonts w:cstheme="minorHAnsi"/>
        </w:rPr>
      </w:pPr>
      <w:r w:rsidRPr="00807A8E">
        <w:rPr>
          <w:rFonts w:cstheme="minorHAnsi"/>
        </w:rPr>
        <w:t>Any alterations, additions ,or improvements to any portion of the common elements or remove any part or portion thereto;</w:t>
      </w:r>
    </w:p>
    <w:p w14:paraId="6D91E0B3" w14:textId="77777777" w:rsidR="002E0276" w:rsidRPr="00807A8E" w:rsidRDefault="002E0276" w:rsidP="002E0276">
      <w:pPr>
        <w:numPr>
          <w:ilvl w:val="0"/>
          <w:numId w:val="3"/>
        </w:numPr>
        <w:spacing w:after="0" w:line="240" w:lineRule="auto"/>
        <w:rPr>
          <w:rFonts w:cstheme="minorHAnsi"/>
        </w:rPr>
      </w:pPr>
      <w:r w:rsidRPr="00807A8E">
        <w:rPr>
          <w:rFonts w:cstheme="minorHAnsi"/>
        </w:rPr>
        <w:t>Anything which would or might change the appearance or jeopardize the safety or soundness of the structure;</w:t>
      </w:r>
    </w:p>
    <w:p w14:paraId="10662B24" w14:textId="77777777" w:rsidR="002E0276" w:rsidRPr="00807A8E" w:rsidRDefault="002E0276" w:rsidP="002E0276">
      <w:pPr>
        <w:numPr>
          <w:ilvl w:val="0"/>
          <w:numId w:val="3"/>
        </w:numPr>
        <w:spacing w:after="0" w:line="240" w:lineRule="auto"/>
        <w:rPr>
          <w:rFonts w:cstheme="minorHAnsi"/>
        </w:rPr>
      </w:pPr>
      <w:r w:rsidRPr="00807A8E">
        <w:rPr>
          <w:rFonts w:cstheme="minorHAnsi"/>
        </w:rPr>
        <w:t>Any alteration to the water, gas, heating electrical, plumbing or air conditioning system;</w:t>
      </w:r>
    </w:p>
    <w:p w14:paraId="3A91BE26" w14:textId="77777777" w:rsidR="002E0276" w:rsidRPr="00807A8E" w:rsidRDefault="002E0276" w:rsidP="002E0276">
      <w:pPr>
        <w:numPr>
          <w:ilvl w:val="0"/>
          <w:numId w:val="3"/>
        </w:numPr>
        <w:spacing w:after="0" w:line="240" w:lineRule="auto"/>
        <w:rPr>
          <w:rFonts w:cstheme="minorHAnsi"/>
        </w:rPr>
      </w:pPr>
      <w:r w:rsidRPr="00807A8E">
        <w:rPr>
          <w:rFonts w:cstheme="minorHAnsi"/>
        </w:rPr>
        <w:t>Any structural addition, alteration or improvement within a unit.</w:t>
      </w:r>
    </w:p>
    <w:p w14:paraId="043888E2" w14:textId="77777777" w:rsidR="002E0276" w:rsidRPr="00807A8E" w:rsidRDefault="002E0276" w:rsidP="002E0276">
      <w:pPr>
        <w:numPr>
          <w:ilvl w:val="0"/>
          <w:numId w:val="3"/>
        </w:numPr>
        <w:contextualSpacing/>
        <w:rPr>
          <w:rFonts w:eastAsia="Calibri" w:cstheme="minorHAnsi"/>
        </w:rPr>
      </w:pPr>
      <w:r w:rsidRPr="00807A8E">
        <w:rPr>
          <w:rFonts w:cstheme="minorHAnsi"/>
        </w:rPr>
        <w:t>Any work performed which requires a permit. (Any application to any municipal authority or any government authority for a permit to make an addition, alteration or improvement shall be executed by the Board only per Bylaw</w:t>
      </w:r>
    </w:p>
    <w:p w14:paraId="07E7E7C0" w14:textId="77777777" w:rsidR="002E0276" w:rsidRPr="00807A8E" w:rsidRDefault="002E0276" w:rsidP="002E0276">
      <w:pPr>
        <w:ind w:left="360"/>
        <w:rPr>
          <w:rFonts w:cstheme="minorHAnsi"/>
          <w:b/>
        </w:rPr>
      </w:pPr>
      <w:r w:rsidRPr="00807A8E">
        <w:rPr>
          <w:rFonts w:cstheme="minorHAnsi"/>
          <w:b/>
        </w:rPr>
        <w:t>Approval Not Required:</w:t>
      </w:r>
    </w:p>
    <w:p w14:paraId="66B25337" w14:textId="77777777" w:rsidR="002E0276" w:rsidRPr="00807A8E" w:rsidRDefault="002E0276" w:rsidP="002E0276">
      <w:pPr>
        <w:ind w:left="720"/>
        <w:contextualSpacing/>
        <w:rPr>
          <w:rFonts w:eastAsia="Calibri" w:cstheme="minorHAnsi"/>
        </w:rPr>
      </w:pPr>
      <w:r w:rsidRPr="00807A8E">
        <w:rPr>
          <w:rFonts w:eastAsia="Calibri" w:cstheme="minorHAnsi"/>
        </w:rPr>
        <w:t xml:space="preserve">*Some electrical &amp; plumbing renovations require LTC to shut-off water for the building.  Therefore, the unit owner is responsible to notify LTC office (301-365-2411) at least 72 hours in advance of planned plumbing renovations so that Management may determine whether shut off is required, plan, and coordinate it. </w:t>
      </w:r>
    </w:p>
    <w:p w14:paraId="622F5419" w14:textId="77777777" w:rsidR="002E0276" w:rsidRPr="00807A8E" w:rsidRDefault="002E0276" w:rsidP="002E0276">
      <w:pPr>
        <w:ind w:left="720"/>
        <w:contextualSpacing/>
        <w:rPr>
          <w:rFonts w:eastAsia="Calibri" w:cstheme="minorHAnsi"/>
        </w:rPr>
      </w:pPr>
    </w:p>
    <w:p w14:paraId="4CBA2B3B" w14:textId="77777777" w:rsidR="002E0276" w:rsidRPr="00807A8E" w:rsidRDefault="002E0276" w:rsidP="002E0276">
      <w:pPr>
        <w:ind w:left="720"/>
        <w:contextualSpacing/>
        <w:rPr>
          <w:rFonts w:eastAsia="Calibri" w:cstheme="minorHAnsi"/>
        </w:rPr>
      </w:pPr>
      <w:r w:rsidRPr="00807A8E">
        <w:rPr>
          <w:rFonts w:eastAsia="Calibri" w:cstheme="minorHAnsi"/>
        </w:rPr>
        <w:t xml:space="preserve">**LTC Management suggests Owners notify their immediate neighbors in advance of upcoming work.  Immediate neighbors would include units in the same wing as theirs plus directly above and below them. </w:t>
      </w:r>
    </w:p>
    <w:p w14:paraId="1D1962B5" w14:textId="77777777" w:rsidR="002E0276" w:rsidRPr="00807A8E" w:rsidRDefault="002E0276" w:rsidP="002E0276">
      <w:pPr>
        <w:ind w:left="720"/>
        <w:contextualSpacing/>
        <w:rPr>
          <w:rFonts w:eastAsia="Calibri" w:cstheme="minorHAnsi"/>
        </w:rPr>
      </w:pPr>
    </w:p>
    <w:p w14:paraId="71EC7F49" w14:textId="77777777" w:rsidR="002E0276" w:rsidRPr="00807A8E" w:rsidRDefault="002E0276" w:rsidP="002E0276">
      <w:pPr>
        <w:spacing w:after="0" w:line="240" w:lineRule="auto"/>
        <w:rPr>
          <w:rFonts w:eastAsia="Times New Roman" w:cstheme="minorHAnsi"/>
          <w:b/>
        </w:rPr>
      </w:pPr>
    </w:p>
    <w:p w14:paraId="18DC02F1" w14:textId="77777777" w:rsidR="002E0276" w:rsidRPr="00807A8E" w:rsidRDefault="002E0276" w:rsidP="002E0276">
      <w:pPr>
        <w:spacing w:after="0" w:line="240" w:lineRule="auto"/>
        <w:jc w:val="center"/>
        <w:rPr>
          <w:rFonts w:eastAsia="Times New Roman" w:cstheme="minorHAnsi"/>
          <w:b/>
        </w:rPr>
      </w:pPr>
    </w:p>
    <w:p w14:paraId="4B698EEC" w14:textId="77777777" w:rsidR="002E0276" w:rsidRPr="00807A8E" w:rsidRDefault="002E0276" w:rsidP="002E0276">
      <w:pPr>
        <w:spacing w:after="0" w:line="240" w:lineRule="auto"/>
        <w:jc w:val="center"/>
        <w:rPr>
          <w:rFonts w:eastAsia="Times New Roman" w:cstheme="minorHAnsi"/>
          <w:b/>
        </w:rPr>
      </w:pPr>
    </w:p>
    <w:p w14:paraId="2B9CD67E" w14:textId="77777777" w:rsidR="003176B0" w:rsidRPr="00807A8E" w:rsidRDefault="003176B0" w:rsidP="002E0276">
      <w:pPr>
        <w:spacing w:after="0" w:line="240" w:lineRule="auto"/>
        <w:jc w:val="center"/>
        <w:rPr>
          <w:rFonts w:eastAsia="Times New Roman" w:cstheme="minorHAnsi"/>
          <w:b/>
        </w:rPr>
      </w:pPr>
    </w:p>
    <w:p w14:paraId="3ADD62AF" w14:textId="77777777" w:rsidR="003176B0" w:rsidRPr="00807A8E" w:rsidRDefault="003176B0" w:rsidP="002E0276">
      <w:pPr>
        <w:spacing w:after="0" w:line="240" w:lineRule="auto"/>
        <w:jc w:val="center"/>
        <w:rPr>
          <w:rFonts w:eastAsia="Times New Roman" w:cstheme="minorHAnsi"/>
          <w:b/>
        </w:rPr>
      </w:pPr>
    </w:p>
    <w:p w14:paraId="5A1FB548" w14:textId="77777777" w:rsidR="003176B0" w:rsidRPr="00807A8E" w:rsidRDefault="003176B0" w:rsidP="002E0276">
      <w:pPr>
        <w:spacing w:after="0" w:line="240" w:lineRule="auto"/>
        <w:jc w:val="center"/>
        <w:rPr>
          <w:rFonts w:eastAsia="Times New Roman" w:cstheme="minorHAnsi"/>
          <w:b/>
        </w:rPr>
      </w:pPr>
    </w:p>
    <w:p w14:paraId="0D7A5F9B" w14:textId="77777777" w:rsidR="002E0276" w:rsidRPr="00807A8E" w:rsidRDefault="002E0276" w:rsidP="002E0276">
      <w:pPr>
        <w:spacing w:after="0" w:line="240" w:lineRule="auto"/>
        <w:jc w:val="center"/>
        <w:rPr>
          <w:rFonts w:eastAsia="Times New Roman" w:cstheme="minorHAnsi"/>
          <w:b/>
        </w:rPr>
      </w:pPr>
    </w:p>
    <w:p w14:paraId="0A06C951" w14:textId="0BE60F3F" w:rsidR="009411A8" w:rsidRDefault="009411A8" w:rsidP="002E0276">
      <w:pPr>
        <w:spacing w:after="0" w:line="240" w:lineRule="auto"/>
        <w:jc w:val="center"/>
        <w:rPr>
          <w:rFonts w:eastAsia="Times New Roman" w:cstheme="minorHAnsi"/>
          <w:b/>
        </w:rPr>
      </w:pPr>
    </w:p>
    <w:p w14:paraId="13E391AC" w14:textId="2E54C722" w:rsidR="00807A8E" w:rsidRDefault="00807A8E" w:rsidP="002E0276">
      <w:pPr>
        <w:spacing w:after="0" w:line="240" w:lineRule="auto"/>
        <w:jc w:val="center"/>
        <w:rPr>
          <w:rFonts w:eastAsia="Times New Roman" w:cstheme="minorHAnsi"/>
          <w:b/>
        </w:rPr>
      </w:pPr>
      <w:r w:rsidRPr="006941B6">
        <w:rPr>
          <w:noProof/>
        </w:rPr>
        <w:drawing>
          <wp:inline distT="0" distB="0" distL="0" distR="0" wp14:anchorId="05682EBC" wp14:editId="08D58B70">
            <wp:extent cx="2687541" cy="977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812315" cy="1023301"/>
                    </a:xfrm>
                    <a:prstGeom prst="rect">
                      <a:avLst/>
                    </a:prstGeom>
                  </pic:spPr>
                </pic:pic>
              </a:graphicData>
            </a:graphic>
          </wp:inline>
        </w:drawing>
      </w:r>
    </w:p>
    <w:p w14:paraId="7CC19E33" w14:textId="2ADF0902" w:rsidR="00807A8E" w:rsidRDefault="00807A8E" w:rsidP="002E0276">
      <w:pPr>
        <w:spacing w:after="0" w:line="240" w:lineRule="auto"/>
        <w:jc w:val="center"/>
        <w:rPr>
          <w:rFonts w:eastAsia="Times New Roman" w:cstheme="minorHAnsi"/>
          <w:b/>
        </w:rPr>
      </w:pPr>
    </w:p>
    <w:p w14:paraId="49695C94" w14:textId="77777777" w:rsidR="00807A8E" w:rsidRPr="00807A8E" w:rsidRDefault="00807A8E" w:rsidP="002E0276">
      <w:pPr>
        <w:spacing w:after="0" w:line="240" w:lineRule="auto"/>
        <w:jc w:val="center"/>
        <w:rPr>
          <w:rFonts w:eastAsia="Times New Roman" w:cstheme="minorHAnsi"/>
          <w:b/>
        </w:rPr>
      </w:pPr>
    </w:p>
    <w:p w14:paraId="6282EEC0" w14:textId="77777777" w:rsidR="009411A8" w:rsidRPr="00807A8E" w:rsidRDefault="009411A8" w:rsidP="002E0276">
      <w:pPr>
        <w:spacing w:after="0" w:line="240" w:lineRule="auto"/>
        <w:jc w:val="center"/>
        <w:rPr>
          <w:rFonts w:eastAsia="Times New Roman" w:cstheme="minorHAnsi"/>
          <w:b/>
        </w:rPr>
      </w:pPr>
    </w:p>
    <w:p w14:paraId="540E1FA1" w14:textId="77777777" w:rsidR="009411A8" w:rsidRPr="00807A8E" w:rsidRDefault="009411A8" w:rsidP="002E0276">
      <w:pPr>
        <w:spacing w:after="0" w:line="240" w:lineRule="auto"/>
        <w:jc w:val="center"/>
        <w:rPr>
          <w:rFonts w:eastAsia="Times New Roman" w:cstheme="minorHAnsi"/>
          <w:b/>
        </w:rPr>
      </w:pPr>
    </w:p>
    <w:p w14:paraId="3CE04233" w14:textId="77777777" w:rsidR="002E0276" w:rsidRPr="00807A8E" w:rsidRDefault="002E0276" w:rsidP="002E0276">
      <w:pPr>
        <w:spacing w:after="0" w:line="240" w:lineRule="auto"/>
        <w:jc w:val="center"/>
        <w:rPr>
          <w:rFonts w:eastAsia="Times New Roman" w:cstheme="minorHAnsi"/>
          <w:b/>
        </w:rPr>
      </w:pPr>
      <w:r w:rsidRPr="00807A8E">
        <w:rPr>
          <w:rFonts w:eastAsia="Times New Roman" w:cstheme="minorHAnsi"/>
          <w:b/>
        </w:rPr>
        <w:t>LTC ARCHITECTURAL CHANGE REQUEST FORM</w:t>
      </w:r>
    </w:p>
    <w:p w14:paraId="025868C9" w14:textId="77777777" w:rsidR="002E0276" w:rsidRPr="00807A8E" w:rsidRDefault="002E0276" w:rsidP="002E0276">
      <w:pPr>
        <w:spacing w:after="0" w:line="240" w:lineRule="auto"/>
        <w:rPr>
          <w:rFonts w:eastAsia="Times New Roman" w:cstheme="minorHAnsi"/>
        </w:rPr>
      </w:pPr>
      <w:r w:rsidRPr="00807A8E">
        <w:rPr>
          <w:rFonts w:eastAsia="Times New Roman" w:cstheme="minorHAnsi"/>
          <w:b/>
        </w:rPr>
        <w:t>Date:</w:t>
      </w:r>
      <w:r w:rsidRPr="00807A8E">
        <w:rPr>
          <w:rFonts w:eastAsia="Times New Roman" w:cstheme="minorHAnsi"/>
        </w:rPr>
        <w:t xml:space="preserve"> _____________</w:t>
      </w:r>
    </w:p>
    <w:p w14:paraId="14B89AB9" w14:textId="77777777" w:rsidR="002E0276" w:rsidRPr="00807A8E" w:rsidRDefault="002E0276" w:rsidP="002E0276">
      <w:pPr>
        <w:spacing w:after="0" w:line="240" w:lineRule="auto"/>
        <w:rPr>
          <w:rFonts w:eastAsia="Times New Roman" w:cstheme="minorHAnsi"/>
        </w:rPr>
      </w:pPr>
    </w:p>
    <w:p w14:paraId="09146B6D" w14:textId="334D80BB" w:rsidR="002E0276" w:rsidRPr="00807A8E" w:rsidRDefault="002E0276" w:rsidP="002E0276">
      <w:pPr>
        <w:spacing w:after="0" w:line="240" w:lineRule="auto"/>
        <w:rPr>
          <w:rFonts w:eastAsia="Times New Roman" w:cstheme="minorHAnsi"/>
        </w:rPr>
      </w:pPr>
      <w:r w:rsidRPr="00807A8E">
        <w:rPr>
          <w:rFonts w:eastAsia="Times New Roman" w:cstheme="minorHAnsi"/>
        </w:rPr>
        <w:tab/>
      </w:r>
      <w:r w:rsidRPr="00807A8E">
        <w:rPr>
          <w:rFonts w:eastAsia="Times New Roman" w:cstheme="minorHAnsi"/>
        </w:rPr>
        <w:tab/>
      </w:r>
      <w:r w:rsidRPr="00807A8E">
        <w:rPr>
          <w:rFonts w:eastAsia="Times New Roman" w:cstheme="minorHAnsi"/>
          <w:b/>
        </w:rPr>
        <w:t>Name:</w:t>
      </w:r>
      <w:r w:rsidRPr="00807A8E">
        <w:rPr>
          <w:rFonts w:eastAsia="Times New Roman" w:cstheme="minorHAnsi"/>
        </w:rPr>
        <w:tab/>
      </w:r>
      <w:r w:rsidRPr="00807A8E">
        <w:rPr>
          <w:rFonts w:eastAsia="Times New Roman" w:cstheme="minorHAnsi"/>
        </w:rPr>
        <w:tab/>
      </w:r>
      <w:r w:rsidR="00807A8E">
        <w:rPr>
          <w:rFonts w:eastAsia="Times New Roman" w:cstheme="minorHAnsi"/>
        </w:rPr>
        <w:tab/>
      </w:r>
      <w:r w:rsidRPr="00807A8E">
        <w:rPr>
          <w:rFonts w:eastAsia="Times New Roman" w:cstheme="minorHAnsi"/>
        </w:rPr>
        <w:t>___________________________________________________</w:t>
      </w:r>
    </w:p>
    <w:p w14:paraId="6F69F243" w14:textId="77777777" w:rsidR="002E0276" w:rsidRPr="00807A8E" w:rsidRDefault="002E0276" w:rsidP="002E0276">
      <w:pPr>
        <w:spacing w:after="0" w:line="240" w:lineRule="auto"/>
        <w:rPr>
          <w:rFonts w:eastAsia="Times New Roman" w:cstheme="minorHAnsi"/>
        </w:rPr>
      </w:pPr>
      <w:r w:rsidRPr="00807A8E">
        <w:rPr>
          <w:rFonts w:eastAsia="Times New Roman" w:cstheme="minorHAnsi"/>
        </w:rPr>
        <w:t xml:space="preserve"> </w:t>
      </w:r>
    </w:p>
    <w:p w14:paraId="4E7FE0FC" w14:textId="654F6E76" w:rsidR="002E0276" w:rsidRPr="00807A8E" w:rsidRDefault="002E0276" w:rsidP="002E0276">
      <w:pPr>
        <w:spacing w:after="0" w:line="240" w:lineRule="auto"/>
        <w:rPr>
          <w:rFonts w:eastAsia="Times New Roman" w:cstheme="minorHAnsi"/>
        </w:rPr>
      </w:pPr>
      <w:r w:rsidRPr="00807A8E">
        <w:rPr>
          <w:rFonts w:eastAsia="Times New Roman" w:cstheme="minorHAnsi"/>
        </w:rPr>
        <w:tab/>
      </w:r>
      <w:r w:rsidRPr="00807A8E">
        <w:rPr>
          <w:rFonts w:eastAsia="Times New Roman" w:cstheme="minorHAnsi"/>
        </w:rPr>
        <w:tab/>
      </w:r>
      <w:r w:rsidRPr="00807A8E">
        <w:rPr>
          <w:rFonts w:eastAsia="Times New Roman" w:cstheme="minorHAnsi"/>
          <w:b/>
        </w:rPr>
        <w:t>Address:</w:t>
      </w:r>
      <w:r w:rsidRPr="00807A8E">
        <w:rPr>
          <w:rFonts w:eastAsia="Times New Roman" w:cstheme="minorHAnsi"/>
        </w:rPr>
        <w:t xml:space="preserve"> </w:t>
      </w:r>
      <w:r w:rsidRPr="00807A8E">
        <w:rPr>
          <w:rFonts w:eastAsia="Times New Roman" w:cstheme="minorHAnsi"/>
        </w:rPr>
        <w:tab/>
      </w:r>
      <w:r w:rsidR="00807A8E">
        <w:rPr>
          <w:rFonts w:eastAsia="Times New Roman" w:cstheme="minorHAnsi"/>
        </w:rPr>
        <w:tab/>
      </w:r>
      <w:r w:rsidRPr="00807A8E">
        <w:rPr>
          <w:rFonts w:eastAsia="Times New Roman" w:cstheme="minorHAnsi"/>
        </w:rPr>
        <w:t>___________________________________________________</w:t>
      </w:r>
    </w:p>
    <w:p w14:paraId="1AE70C13" w14:textId="77777777" w:rsidR="002E0276" w:rsidRPr="00807A8E" w:rsidRDefault="002E0276" w:rsidP="002E0276">
      <w:pPr>
        <w:spacing w:after="0" w:line="240" w:lineRule="auto"/>
        <w:rPr>
          <w:rFonts w:eastAsia="Times New Roman" w:cstheme="minorHAnsi"/>
        </w:rPr>
      </w:pPr>
    </w:p>
    <w:p w14:paraId="2CC6F74A" w14:textId="3B8CAA2E" w:rsidR="002E0276" w:rsidRPr="00807A8E" w:rsidRDefault="002E0276" w:rsidP="002E0276">
      <w:pPr>
        <w:spacing w:after="0" w:line="240" w:lineRule="auto"/>
        <w:rPr>
          <w:rFonts w:eastAsia="Times New Roman" w:cstheme="minorHAnsi"/>
          <w:u w:val="single"/>
        </w:rPr>
      </w:pPr>
      <w:r w:rsidRPr="00807A8E">
        <w:rPr>
          <w:rFonts w:eastAsia="Times New Roman" w:cstheme="minorHAnsi"/>
        </w:rPr>
        <w:tab/>
      </w:r>
      <w:r w:rsidRPr="00807A8E">
        <w:rPr>
          <w:rFonts w:eastAsia="Times New Roman" w:cstheme="minorHAnsi"/>
        </w:rPr>
        <w:tab/>
      </w:r>
      <w:r w:rsidRPr="00807A8E">
        <w:rPr>
          <w:rFonts w:eastAsia="Times New Roman" w:cstheme="minorHAnsi"/>
          <w:b/>
        </w:rPr>
        <w:t>Phone/daytime #:</w:t>
      </w:r>
      <w:r w:rsidR="00807A8E">
        <w:rPr>
          <w:rFonts w:eastAsia="Times New Roman" w:cstheme="minorHAnsi"/>
        </w:rPr>
        <w:tab/>
        <w:t>______</w:t>
      </w:r>
      <w:r w:rsidRPr="00807A8E">
        <w:rPr>
          <w:rFonts w:eastAsia="Times New Roman" w:cstheme="minorHAnsi"/>
        </w:rPr>
        <w:t>_____________________________________________</w:t>
      </w:r>
    </w:p>
    <w:p w14:paraId="6809A92C" w14:textId="77777777" w:rsidR="002E0276" w:rsidRPr="00807A8E" w:rsidRDefault="002E0276" w:rsidP="002E0276">
      <w:pPr>
        <w:spacing w:after="0" w:line="240" w:lineRule="auto"/>
        <w:rPr>
          <w:rFonts w:eastAsia="Times New Roman" w:cstheme="minorHAnsi"/>
          <w:u w:val="single"/>
        </w:rPr>
      </w:pPr>
    </w:p>
    <w:p w14:paraId="55ABEE46" w14:textId="3F5053EF" w:rsidR="002E0276" w:rsidRPr="00807A8E" w:rsidRDefault="002E0276" w:rsidP="002E0276">
      <w:pPr>
        <w:spacing w:after="0" w:line="240" w:lineRule="auto"/>
        <w:rPr>
          <w:rFonts w:eastAsia="Times New Roman" w:cstheme="minorHAnsi"/>
        </w:rPr>
      </w:pPr>
      <w:r w:rsidRPr="00807A8E">
        <w:rPr>
          <w:rFonts w:eastAsia="Times New Roman" w:cstheme="minorHAnsi"/>
        </w:rPr>
        <w:tab/>
      </w:r>
      <w:r w:rsidRPr="00807A8E">
        <w:rPr>
          <w:rFonts w:eastAsia="Times New Roman" w:cstheme="minorHAnsi"/>
        </w:rPr>
        <w:tab/>
      </w:r>
      <w:r w:rsidRPr="00807A8E">
        <w:rPr>
          <w:rFonts w:eastAsia="Times New Roman" w:cstheme="minorHAnsi"/>
          <w:b/>
        </w:rPr>
        <w:t>Email:</w:t>
      </w:r>
      <w:r w:rsidRPr="00807A8E">
        <w:rPr>
          <w:rFonts w:eastAsia="Times New Roman" w:cstheme="minorHAnsi"/>
        </w:rPr>
        <w:tab/>
      </w:r>
      <w:r w:rsidRPr="00807A8E">
        <w:rPr>
          <w:rFonts w:eastAsia="Times New Roman" w:cstheme="minorHAnsi"/>
        </w:rPr>
        <w:tab/>
      </w:r>
      <w:r w:rsidR="00807A8E">
        <w:rPr>
          <w:rFonts w:eastAsia="Times New Roman" w:cstheme="minorHAnsi"/>
        </w:rPr>
        <w:tab/>
      </w:r>
      <w:r w:rsidRPr="00807A8E">
        <w:rPr>
          <w:rFonts w:eastAsia="Times New Roman" w:cstheme="minorHAnsi"/>
        </w:rPr>
        <w:t xml:space="preserve">___________________________________________________ </w:t>
      </w:r>
    </w:p>
    <w:p w14:paraId="3FE0E5D8" w14:textId="77777777" w:rsidR="002E0276" w:rsidRPr="00807A8E" w:rsidRDefault="002E0276" w:rsidP="002E0276">
      <w:pPr>
        <w:spacing w:after="0" w:line="240" w:lineRule="auto"/>
        <w:rPr>
          <w:rFonts w:eastAsia="Times New Roman" w:cstheme="minorHAnsi"/>
        </w:rPr>
      </w:pPr>
    </w:p>
    <w:p w14:paraId="31DE7752" w14:textId="77777777" w:rsidR="002E0276" w:rsidRPr="00807A8E" w:rsidRDefault="002E0276" w:rsidP="002E0276">
      <w:pPr>
        <w:spacing w:after="0" w:line="240" w:lineRule="auto"/>
        <w:rPr>
          <w:rFonts w:eastAsia="Times New Roman" w:cstheme="minorHAnsi"/>
          <w:b/>
        </w:rPr>
      </w:pPr>
      <w:r w:rsidRPr="00807A8E">
        <w:rPr>
          <w:rFonts w:eastAsia="Times New Roman" w:cstheme="minorHAnsi"/>
          <w:b/>
          <w:u w:val="single"/>
        </w:rPr>
        <w:t>Type of Alteration e.g. window/door replacement</w:t>
      </w:r>
      <w:r w:rsidRPr="00807A8E">
        <w:rPr>
          <w:rFonts w:eastAsia="Times New Roman" w:cstheme="minorHAnsi"/>
          <w:b/>
        </w:rPr>
        <w:t>:</w:t>
      </w:r>
    </w:p>
    <w:p w14:paraId="7110B1A2" w14:textId="77777777" w:rsidR="00807A8E" w:rsidRPr="00807A8E" w:rsidRDefault="00807A8E" w:rsidP="00807A8E">
      <w:pPr>
        <w:spacing w:after="0" w:line="240" w:lineRule="auto"/>
        <w:rPr>
          <w:rFonts w:eastAsia="Times New Roman" w:cstheme="minorHAnsi"/>
        </w:rPr>
      </w:pPr>
      <w:r w:rsidRPr="00807A8E">
        <w:rPr>
          <w:rFonts w:eastAsia="Times New Roman" w:cstheme="minorHAnsi"/>
        </w:rPr>
        <w:t>_______________________________________________________________________________________________</w:t>
      </w:r>
      <w:r>
        <w:rPr>
          <w:rFonts w:eastAsia="Times New Roman"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07A8E">
        <w:rPr>
          <w:rFonts w:eastAsia="Times New Roman" w:cstheme="minorHAnsi"/>
        </w:rPr>
        <w:t>___</w:t>
      </w:r>
    </w:p>
    <w:p w14:paraId="287B860B" w14:textId="77777777" w:rsidR="00807A8E" w:rsidRDefault="00807A8E" w:rsidP="00807A8E">
      <w:pPr>
        <w:spacing w:after="0" w:line="240" w:lineRule="auto"/>
        <w:rPr>
          <w:rFonts w:eastAsia="Times New Roman" w:cstheme="minorHAnsi"/>
        </w:rPr>
      </w:pPr>
      <w:r w:rsidRPr="00807A8E">
        <w:rPr>
          <w:rFonts w:eastAsia="Times New Roman" w:cstheme="minorHAnsi"/>
        </w:rPr>
        <w:t>__________________________________________________________________________________________________</w:t>
      </w:r>
    </w:p>
    <w:p w14:paraId="7AA6980F" w14:textId="77777777" w:rsidR="002E0276" w:rsidRPr="00807A8E" w:rsidRDefault="002E0276" w:rsidP="002E0276">
      <w:pPr>
        <w:spacing w:after="0" w:line="240" w:lineRule="auto"/>
        <w:ind w:left="360"/>
        <w:rPr>
          <w:rFonts w:eastAsia="Times New Roman" w:cstheme="minorHAnsi"/>
        </w:rPr>
      </w:pPr>
    </w:p>
    <w:p w14:paraId="64246332" w14:textId="77777777" w:rsidR="002E0276" w:rsidRPr="00807A8E" w:rsidRDefault="002E0276" w:rsidP="002E0276">
      <w:pPr>
        <w:spacing w:after="0" w:line="240" w:lineRule="auto"/>
        <w:rPr>
          <w:rFonts w:eastAsia="Times New Roman" w:cstheme="minorHAnsi"/>
          <w:b/>
        </w:rPr>
      </w:pPr>
      <w:r w:rsidRPr="00807A8E">
        <w:rPr>
          <w:rFonts w:eastAsia="Times New Roman" w:cstheme="minorHAnsi"/>
          <w:b/>
        </w:rPr>
        <w:t xml:space="preserve">Brief summary of proposed alteration (highlight the essence of the work): </w:t>
      </w:r>
    </w:p>
    <w:p w14:paraId="62FE56CB" w14:textId="3D671379" w:rsidR="002E0276" w:rsidRPr="00807A8E" w:rsidRDefault="002E0276" w:rsidP="002E0276">
      <w:pPr>
        <w:spacing w:after="0" w:line="240" w:lineRule="auto"/>
        <w:rPr>
          <w:rFonts w:eastAsia="Times New Roman" w:cstheme="minorHAnsi"/>
        </w:rPr>
      </w:pPr>
      <w:r w:rsidRPr="00807A8E">
        <w:rPr>
          <w:rFonts w:eastAsia="Times New Roman" w:cstheme="minorHAnsi"/>
        </w:rPr>
        <w:t>______________________________________________________________________________</w:t>
      </w:r>
      <w:r w:rsidR="003176B0" w:rsidRPr="00807A8E">
        <w:rPr>
          <w:rFonts w:eastAsia="Times New Roman" w:cstheme="minorHAnsi"/>
        </w:rPr>
        <w:t>_________________</w:t>
      </w:r>
      <w:r w:rsidR="00807A8E">
        <w:rPr>
          <w:rFonts w:eastAsia="Times New Roman"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176B0" w:rsidRPr="00807A8E">
        <w:rPr>
          <w:rFonts w:eastAsia="Times New Roman" w:cstheme="minorHAnsi"/>
        </w:rPr>
        <w:t>___</w:t>
      </w:r>
    </w:p>
    <w:p w14:paraId="73B123B4" w14:textId="28D8D943" w:rsidR="002E0276" w:rsidRDefault="002E0276" w:rsidP="002E0276">
      <w:pPr>
        <w:spacing w:after="0" w:line="240" w:lineRule="auto"/>
        <w:rPr>
          <w:rFonts w:eastAsia="Times New Roman" w:cstheme="minorHAnsi"/>
        </w:rPr>
      </w:pPr>
      <w:r w:rsidRPr="00807A8E">
        <w:rPr>
          <w:rFonts w:eastAsia="Times New Roman" w:cstheme="minorHAnsi"/>
        </w:rPr>
        <w:t>_______________________________________________________________________________</w:t>
      </w:r>
      <w:r w:rsidR="003176B0" w:rsidRPr="00807A8E">
        <w:rPr>
          <w:rFonts w:eastAsia="Times New Roman" w:cstheme="minorHAnsi"/>
        </w:rPr>
        <w:t>________________</w:t>
      </w:r>
      <w:r w:rsidRPr="00807A8E">
        <w:rPr>
          <w:rFonts w:eastAsia="Times New Roman" w:cstheme="minorHAnsi"/>
        </w:rPr>
        <w:t>___</w:t>
      </w:r>
    </w:p>
    <w:p w14:paraId="2213A506" w14:textId="77777777" w:rsidR="00807A8E" w:rsidRPr="00807A8E" w:rsidRDefault="00807A8E" w:rsidP="002E0276">
      <w:pPr>
        <w:spacing w:after="0" w:line="240" w:lineRule="auto"/>
        <w:rPr>
          <w:rFonts w:eastAsia="Times New Roman" w:cstheme="minorHAnsi"/>
        </w:rPr>
      </w:pPr>
    </w:p>
    <w:p w14:paraId="6DB3B3E3" w14:textId="77777777" w:rsidR="002E0276" w:rsidRPr="00807A8E" w:rsidRDefault="002E0276" w:rsidP="002E0276">
      <w:pPr>
        <w:spacing w:after="0" w:line="240" w:lineRule="auto"/>
        <w:rPr>
          <w:rFonts w:eastAsia="Times New Roman" w:cstheme="minorHAnsi"/>
          <w:b/>
        </w:rPr>
      </w:pPr>
      <w:r w:rsidRPr="00807A8E">
        <w:rPr>
          <w:rFonts w:eastAsia="Times New Roman" w:cstheme="minorHAnsi"/>
          <w:b/>
        </w:rPr>
        <w:t xml:space="preserve">List materials to be used: </w:t>
      </w:r>
    </w:p>
    <w:p w14:paraId="513DBBBC" w14:textId="77777777" w:rsidR="00807A8E" w:rsidRPr="00807A8E" w:rsidRDefault="00807A8E" w:rsidP="00807A8E">
      <w:pPr>
        <w:spacing w:after="0" w:line="240" w:lineRule="auto"/>
        <w:rPr>
          <w:rFonts w:eastAsia="Times New Roman" w:cstheme="minorHAnsi"/>
        </w:rPr>
      </w:pPr>
      <w:r w:rsidRPr="00807A8E">
        <w:rPr>
          <w:rFonts w:eastAsia="Times New Roman" w:cstheme="minorHAnsi"/>
        </w:rPr>
        <w:t>_______________________________________________________________________________________________</w:t>
      </w:r>
      <w:r>
        <w:rPr>
          <w:rFonts w:eastAsia="Times New Roman"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07A8E">
        <w:rPr>
          <w:rFonts w:eastAsia="Times New Roman" w:cstheme="minorHAnsi"/>
        </w:rPr>
        <w:t>___</w:t>
      </w:r>
    </w:p>
    <w:p w14:paraId="4857FCA1" w14:textId="77777777" w:rsidR="00807A8E" w:rsidRDefault="00807A8E" w:rsidP="00807A8E">
      <w:pPr>
        <w:spacing w:after="0" w:line="240" w:lineRule="auto"/>
        <w:rPr>
          <w:rFonts w:eastAsia="Times New Roman" w:cstheme="minorHAnsi"/>
        </w:rPr>
      </w:pPr>
      <w:r w:rsidRPr="00807A8E">
        <w:rPr>
          <w:rFonts w:eastAsia="Times New Roman" w:cstheme="minorHAnsi"/>
        </w:rPr>
        <w:t>__________________________________________________________________________________________________</w:t>
      </w:r>
    </w:p>
    <w:p w14:paraId="304C611F" w14:textId="77777777" w:rsidR="002E0276" w:rsidRPr="00807A8E" w:rsidRDefault="002E0276" w:rsidP="002E0276">
      <w:pPr>
        <w:spacing w:after="0" w:line="240" w:lineRule="auto"/>
        <w:rPr>
          <w:rFonts w:eastAsia="Times New Roman" w:cstheme="minorHAnsi"/>
        </w:rPr>
      </w:pPr>
    </w:p>
    <w:p w14:paraId="7D36B92D" w14:textId="77777777" w:rsidR="002E0276" w:rsidRPr="00807A8E" w:rsidRDefault="002E0276" w:rsidP="002E0276">
      <w:pPr>
        <w:spacing w:after="0" w:line="240" w:lineRule="auto"/>
        <w:rPr>
          <w:rFonts w:eastAsia="Times New Roman" w:cstheme="minorHAnsi"/>
          <w:b/>
        </w:rPr>
      </w:pPr>
      <w:r w:rsidRPr="00807A8E">
        <w:rPr>
          <w:rFonts w:eastAsia="Times New Roman" w:cstheme="minorHAnsi"/>
          <w:b/>
        </w:rPr>
        <w:t xml:space="preserve">List color of material to be used: </w:t>
      </w:r>
    </w:p>
    <w:p w14:paraId="72838474" w14:textId="77777777" w:rsidR="00807A8E" w:rsidRPr="00807A8E" w:rsidRDefault="00807A8E" w:rsidP="00807A8E">
      <w:pPr>
        <w:spacing w:after="0" w:line="240" w:lineRule="auto"/>
        <w:rPr>
          <w:rFonts w:eastAsia="Times New Roman" w:cstheme="minorHAnsi"/>
        </w:rPr>
      </w:pPr>
      <w:r w:rsidRPr="00807A8E">
        <w:rPr>
          <w:rFonts w:eastAsia="Times New Roman" w:cstheme="minorHAnsi"/>
        </w:rPr>
        <w:t>_______________________________________________________________________________________________</w:t>
      </w:r>
      <w:r>
        <w:rPr>
          <w:rFonts w:eastAsia="Times New Roman"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07A8E">
        <w:rPr>
          <w:rFonts w:eastAsia="Times New Roman" w:cstheme="minorHAnsi"/>
        </w:rPr>
        <w:t>___</w:t>
      </w:r>
    </w:p>
    <w:p w14:paraId="3A7D396C" w14:textId="77777777" w:rsidR="00807A8E" w:rsidRDefault="00807A8E" w:rsidP="00807A8E">
      <w:pPr>
        <w:spacing w:after="0" w:line="240" w:lineRule="auto"/>
        <w:rPr>
          <w:rFonts w:eastAsia="Times New Roman" w:cstheme="minorHAnsi"/>
        </w:rPr>
      </w:pPr>
      <w:r w:rsidRPr="00807A8E">
        <w:rPr>
          <w:rFonts w:eastAsia="Times New Roman" w:cstheme="minorHAnsi"/>
        </w:rPr>
        <w:t>__________________________________________________________________________________________________</w:t>
      </w:r>
    </w:p>
    <w:p w14:paraId="4C03E012" w14:textId="77777777" w:rsidR="002E0276" w:rsidRPr="00807A8E" w:rsidRDefault="002E0276" w:rsidP="002E0276">
      <w:pPr>
        <w:spacing w:after="0" w:line="240" w:lineRule="auto"/>
        <w:rPr>
          <w:rFonts w:eastAsia="Times New Roman" w:cstheme="minorHAnsi"/>
        </w:rPr>
      </w:pPr>
    </w:p>
    <w:p w14:paraId="4BB7F06C" w14:textId="77777777" w:rsidR="002E0276" w:rsidRPr="00807A8E" w:rsidRDefault="002E0276" w:rsidP="002E0276">
      <w:pPr>
        <w:spacing w:after="0" w:line="240" w:lineRule="auto"/>
        <w:rPr>
          <w:rFonts w:eastAsia="Times New Roman" w:cstheme="minorHAnsi"/>
          <w:b/>
        </w:rPr>
      </w:pPr>
      <w:r w:rsidRPr="00807A8E">
        <w:rPr>
          <w:rFonts w:eastAsia="Times New Roman" w:cstheme="minorHAnsi"/>
          <w:b/>
        </w:rPr>
        <w:t xml:space="preserve">List potential affects to neighbors: </w:t>
      </w:r>
    </w:p>
    <w:p w14:paraId="25D226F2" w14:textId="77777777" w:rsidR="00807A8E" w:rsidRPr="00807A8E" w:rsidRDefault="00807A8E" w:rsidP="00807A8E">
      <w:pPr>
        <w:spacing w:after="0" w:line="240" w:lineRule="auto"/>
        <w:rPr>
          <w:rFonts w:eastAsia="Times New Roman" w:cstheme="minorHAnsi"/>
        </w:rPr>
      </w:pPr>
      <w:r w:rsidRPr="00807A8E">
        <w:rPr>
          <w:rFonts w:eastAsia="Times New Roman" w:cstheme="minorHAnsi"/>
        </w:rPr>
        <w:t>_______________________________________________________________________________________________</w:t>
      </w:r>
      <w:r>
        <w:rPr>
          <w:rFonts w:eastAsia="Times New Roman"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07A8E">
        <w:rPr>
          <w:rFonts w:eastAsia="Times New Roman" w:cstheme="minorHAnsi"/>
        </w:rPr>
        <w:t>___</w:t>
      </w:r>
    </w:p>
    <w:p w14:paraId="0A2CC851" w14:textId="77777777" w:rsidR="00807A8E" w:rsidRDefault="00807A8E" w:rsidP="00807A8E">
      <w:pPr>
        <w:spacing w:after="0" w:line="240" w:lineRule="auto"/>
        <w:rPr>
          <w:rFonts w:eastAsia="Times New Roman" w:cstheme="minorHAnsi"/>
        </w:rPr>
      </w:pPr>
      <w:r w:rsidRPr="00807A8E">
        <w:rPr>
          <w:rFonts w:eastAsia="Times New Roman" w:cstheme="minorHAnsi"/>
        </w:rPr>
        <w:t>__________________________________________________________________________________________________</w:t>
      </w:r>
    </w:p>
    <w:p w14:paraId="137C8C72" w14:textId="77777777" w:rsidR="002E0276" w:rsidRPr="00807A8E" w:rsidRDefault="002E0276" w:rsidP="002E0276">
      <w:pPr>
        <w:spacing w:after="0" w:line="240" w:lineRule="auto"/>
        <w:rPr>
          <w:rFonts w:eastAsia="Times New Roman" w:cstheme="minorHAnsi"/>
        </w:rPr>
      </w:pPr>
    </w:p>
    <w:p w14:paraId="2C24BED1" w14:textId="77777777" w:rsidR="002E0276" w:rsidRPr="00807A8E" w:rsidRDefault="002E0276" w:rsidP="002E0276">
      <w:pPr>
        <w:spacing w:after="0" w:line="240" w:lineRule="auto"/>
        <w:rPr>
          <w:rFonts w:eastAsia="Times New Roman" w:cstheme="minorHAnsi"/>
          <w:b/>
        </w:rPr>
      </w:pPr>
      <w:r w:rsidRPr="00807A8E">
        <w:rPr>
          <w:rFonts w:eastAsia="Times New Roman" w:cstheme="minorHAnsi"/>
          <w:b/>
        </w:rPr>
        <w:t xml:space="preserve">Please attach supplemental information about your proposed project, as applicable, to include: </w:t>
      </w:r>
    </w:p>
    <w:p w14:paraId="18B923C2" w14:textId="77777777" w:rsidR="002E0276" w:rsidRPr="00807A8E" w:rsidRDefault="002E0276" w:rsidP="002E0276">
      <w:pPr>
        <w:spacing w:after="0" w:line="240" w:lineRule="auto"/>
        <w:rPr>
          <w:rFonts w:eastAsia="Times New Roman" w:cstheme="minorHAnsi"/>
          <w:b/>
        </w:rPr>
      </w:pPr>
    </w:p>
    <w:p w14:paraId="119D7610" w14:textId="77777777" w:rsidR="002E0276" w:rsidRPr="00807A8E" w:rsidRDefault="002E0276" w:rsidP="002E0276">
      <w:pPr>
        <w:spacing w:after="0" w:line="240" w:lineRule="auto"/>
        <w:rPr>
          <w:rFonts w:eastAsia="Times New Roman" w:cstheme="minorHAnsi"/>
          <w:b/>
        </w:rPr>
      </w:pPr>
      <w:r w:rsidRPr="00807A8E">
        <w:rPr>
          <w:rFonts w:eastAsia="Calibri" w:cstheme="minorHAnsi"/>
          <w:noProof/>
        </w:rPr>
        <mc:AlternateContent>
          <mc:Choice Requires="wps">
            <w:drawing>
              <wp:anchor distT="0" distB="0" distL="114300" distR="114300" simplePos="0" relativeHeight="251662336" behindDoc="0" locked="0" layoutInCell="1" allowOverlap="1" wp14:anchorId="1B36E4EE" wp14:editId="23F9451F">
                <wp:simplePos x="0" y="0"/>
                <wp:positionH relativeFrom="column">
                  <wp:posOffset>7620</wp:posOffset>
                </wp:positionH>
                <wp:positionV relativeFrom="paragraph">
                  <wp:posOffset>137160</wp:posOffset>
                </wp:positionV>
                <wp:extent cx="312420" cy="152400"/>
                <wp:effectExtent l="17145" t="13335" r="13335" b="152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 cy="152400"/>
                        </a:xfrm>
                        <a:prstGeom prst="rect">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1B0C2BF" id="Rectangle 5" o:spid="_x0000_s1026" style="position:absolute;margin-left:.6pt;margin-top:10.8pt;width:24.6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" fillcolor="#4f81bd" strokecolor="#243f60" strokeweight="2pt"/>
            </w:pict>
          </mc:Fallback>
        </mc:AlternateContent>
      </w:r>
      <w:r w:rsidRPr="00807A8E">
        <w:rPr>
          <w:rFonts w:eastAsia="Calibri" w:cstheme="minorHAnsi"/>
          <w:noProof/>
        </w:rPr>
        <mc:AlternateContent>
          <mc:Choice Requires="wps">
            <w:drawing>
              <wp:anchor distT="0" distB="0" distL="114300" distR="114300" simplePos="0" relativeHeight="251653120" behindDoc="0" locked="0" layoutInCell="1" allowOverlap="1" wp14:anchorId="2CDD74C1" wp14:editId="46D4D652">
                <wp:simplePos x="0" y="0"/>
                <wp:positionH relativeFrom="column">
                  <wp:posOffset>2506980</wp:posOffset>
                </wp:positionH>
                <wp:positionV relativeFrom="paragraph">
                  <wp:posOffset>137160</wp:posOffset>
                </wp:positionV>
                <wp:extent cx="312420" cy="152400"/>
                <wp:effectExtent l="0" t="0" r="1143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420" cy="1524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F26F38A" id="Rectangle 3" o:spid="_x0000_s1026" style="position:absolute;margin-left:197.4pt;margin-top:10.8pt;width:24.6pt;height:1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" fillcolor="#4f81bd" strokecolor="#385d8a" strokeweight="2pt">
                <v:path arrowok="t"/>
              </v:rect>
            </w:pict>
          </mc:Fallback>
        </mc:AlternateContent>
      </w:r>
    </w:p>
    <w:p w14:paraId="60C6FA35" w14:textId="77777777" w:rsidR="002E0276" w:rsidRPr="00807A8E" w:rsidRDefault="002E0276" w:rsidP="002E0276">
      <w:pPr>
        <w:tabs>
          <w:tab w:val="left" w:pos="720"/>
          <w:tab w:val="left" w:pos="1440"/>
          <w:tab w:val="left" w:pos="2160"/>
          <w:tab w:val="left" w:pos="2880"/>
          <w:tab w:val="left" w:pos="3600"/>
          <w:tab w:val="left" w:pos="4320"/>
          <w:tab w:val="left" w:pos="4728"/>
        </w:tabs>
        <w:spacing w:after="0" w:line="240" w:lineRule="auto"/>
        <w:ind w:left="720" w:hanging="720"/>
        <w:rPr>
          <w:rFonts w:eastAsia="Times New Roman" w:cstheme="minorHAnsi"/>
          <w:b/>
        </w:rPr>
      </w:pPr>
      <w:r w:rsidRPr="00807A8E">
        <w:rPr>
          <w:rFonts w:eastAsia="Calibri" w:cstheme="minorHAnsi"/>
          <w:noProof/>
        </w:rPr>
        <mc:AlternateContent>
          <mc:Choice Requires="wps">
            <w:drawing>
              <wp:anchor distT="0" distB="0" distL="114300" distR="114300" simplePos="0" relativeHeight="251654144" behindDoc="0" locked="0" layoutInCell="1" allowOverlap="1" wp14:anchorId="6E2EE931" wp14:editId="18B5021A">
                <wp:simplePos x="0" y="0"/>
                <wp:positionH relativeFrom="column">
                  <wp:posOffset>1188720</wp:posOffset>
                </wp:positionH>
                <wp:positionV relativeFrom="paragraph">
                  <wp:posOffset>-635</wp:posOffset>
                </wp:positionV>
                <wp:extent cx="312420" cy="152400"/>
                <wp:effectExtent l="0" t="0" r="1143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420" cy="1524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B79C6DE" id="Rectangle 2" o:spid="_x0000_s1026" style="position:absolute;margin-left:93.6pt;margin-top:-.05pt;width:24.6pt;height:1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" fillcolor="#4f81bd" strokecolor="#385d8a" strokeweight="2pt">
                <v:path arrowok="t"/>
              </v:rect>
            </w:pict>
          </mc:Fallback>
        </mc:AlternateContent>
      </w:r>
      <w:r w:rsidRPr="00807A8E">
        <w:rPr>
          <w:rFonts w:eastAsia="Times New Roman" w:cstheme="minorHAnsi"/>
          <w:b/>
        </w:rPr>
        <w:t xml:space="preserve">          Drawings</w:t>
      </w:r>
      <w:r w:rsidRPr="00807A8E">
        <w:rPr>
          <w:rFonts w:eastAsia="Times New Roman" w:cstheme="minorHAnsi"/>
          <w:b/>
        </w:rPr>
        <w:tab/>
        <w:t xml:space="preserve">      Pictures </w:t>
      </w:r>
      <w:r w:rsidRPr="00807A8E">
        <w:rPr>
          <w:rFonts w:eastAsia="Times New Roman" w:cstheme="minorHAnsi"/>
          <w:b/>
        </w:rPr>
        <w:tab/>
      </w:r>
      <w:r w:rsidRPr="00807A8E">
        <w:rPr>
          <w:rFonts w:eastAsia="Times New Roman" w:cstheme="minorHAnsi"/>
          <w:b/>
        </w:rPr>
        <w:tab/>
        <w:t xml:space="preserve">    Contractor Name &amp; </w:t>
      </w:r>
      <w:r w:rsidR="003A19D3" w:rsidRPr="00807A8E">
        <w:rPr>
          <w:rFonts w:eastAsia="Times New Roman" w:cstheme="minorHAnsi"/>
          <w:b/>
        </w:rPr>
        <w:t>info</w:t>
      </w:r>
      <w:r w:rsidRPr="00807A8E">
        <w:rPr>
          <w:rFonts w:eastAsia="Times New Roman" w:cstheme="minorHAnsi"/>
          <w:b/>
        </w:rPr>
        <w:t xml:space="preserve">.             </w:t>
      </w:r>
    </w:p>
    <w:p w14:paraId="4C79BE83" w14:textId="77777777" w:rsidR="002E0276" w:rsidRPr="00807A8E" w:rsidRDefault="002E0276" w:rsidP="002E0276">
      <w:pPr>
        <w:tabs>
          <w:tab w:val="left" w:pos="720"/>
          <w:tab w:val="left" w:pos="1440"/>
          <w:tab w:val="left" w:pos="2160"/>
          <w:tab w:val="left" w:pos="2880"/>
          <w:tab w:val="left" w:pos="3600"/>
          <w:tab w:val="left" w:pos="4320"/>
          <w:tab w:val="left" w:pos="4728"/>
        </w:tabs>
        <w:spacing w:after="0" w:line="240" w:lineRule="auto"/>
        <w:ind w:left="720" w:hanging="720"/>
        <w:rPr>
          <w:rFonts w:eastAsia="Times New Roman" w:cstheme="minorHAnsi"/>
          <w:b/>
        </w:rPr>
      </w:pPr>
      <w:r w:rsidRPr="00807A8E">
        <w:rPr>
          <w:rFonts w:eastAsia="Calibri" w:cstheme="minorHAnsi"/>
          <w:noProof/>
        </w:rPr>
        <mc:AlternateContent>
          <mc:Choice Requires="wps">
            <w:drawing>
              <wp:anchor distT="0" distB="0" distL="114300" distR="114300" simplePos="0" relativeHeight="251655168" behindDoc="0" locked="0" layoutInCell="1" allowOverlap="1" wp14:anchorId="731E5850" wp14:editId="6E2EF018">
                <wp:simplePos x="0" y="0"/>
                <wp:positionH relativeFrom="column">
                  <wp:posOffset>7620</wp:posOffset>
                </wp:positionH>
                <wp:positionV relativeFrom="paragraph">
                  <wp:posOffset>134620</wp:posOffset>
                </wp:positionV>
                <wp:extent cx="312420" cy="152400"/>
                <wp:effectExtent l="0" t="0" r="1143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420" cy="1524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13CF6F9" id="Rectangle 6" o:spid="_x0000_s1026" style="position:absolute;margin-left:.6pt;margin-top:10.6pt;width:24.6pt;height: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" fillcolor="#4f81bd" strokecolor="#385d8a" strokeweight="2pt">
                <v:path arrowok="t"/>
              </v:rect>
            </w:pict>
          </mc:Fallback>
        </mc:AlternateContent>
      </w:r>
      <w:r w:rsidRPr="00807A8E">
        <w:rPr>
          <w:rFonts w:eastAsia="Calibri" w:cstheme="minorHAnsi"/>
          <w:noProof/>
        </w:rPr>
        <mc:AlternateContent>
          <mc:Choice Requires="wps">
            <w:drawing>
              <wp:anchor distT="0" distB="0" distL="114300" distR="114300" simplePos="0" relativeHeight="251656192" behindDoc="0" locked="0" layoutInCell="1" allowOverlap="1" wp14:anchorId="19BDAC73" wp14:editId="1C8D88A1">
                <wp:simplePos x="0" y="0"/>
                <wp:positionH relativeFrom="column">
                  <wp:posOffset>2506980</wp:posOffset>
                </wp:positionH>
                <wp:positionV relativeFrom="paragraph">
                  <wp:posOffset>135890</wp:posOffset>
                </wp:positionV>
                <wp:extent cx="312420" cy="152400"/>
                <wp:effectExtent l="0" t="0" r="1143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420" cy="1524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9DBCABF" id="Rectangle 9" o:spid="_x0000_s1026" style="position:absolute;margin-left:197.4pt;margin-top:10.7pt;width:24.6pt;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" fillcolor="#4f81bd" strokecolor="#385d8a" strokeweight="2pt">
                <v:path arrowok="t"/>
              </v:rect>
            </w:pict>
          </mc:Fallback>
        </mc:AlternateContent>
      </w:r>
      <w:r w:rsidRPr="00807A8E">
        <w:rPr>
          <w:rFonts w:eastAsia="Calibri" w:cstheme="minorHAnsi"/>
          <w:noProof/>
        </w:rPr>
        <mc:AlternateContent>
          <mc:Choice Requires="wps">
            <w:drawing>
              <wp:anchor distT="0" distB="0" distL="114300" distR="114300" simplePos="0" relativeHeight="251657216" behindDoc="0" locked="0" layoutInCell="1" allowOverlap="1" wp14:anchorId="7CBF3B96" wp14:editId="4F5DE50C">
                <wp:simplePos x="0" y="0"/>
                <wp:positionH relativeFrom="column">
                  <wp:posOffset>1188720</wp:posOffset>
                </wp:positionH>
                <wp:positionV relativeFrom="paragraph">
                  <wp:posOffset>134620</wp:posOffset>
                </wp:positionV>
                <wp:extent cx="312420" cy="152400"/>
                <wp:effectExtent l="0" t="0" r="1143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420" cy="152400"/>
                        </a:xfrm>
                        <a:prstGeom prst="rect">
                          <a:avLst/>
                        </a:prstGeom>
                        <a:solidFill>
                          <a:srgbClr val="4F81BD"/>
                        </a:solidFill>
                        <a:ln w="25400" cap="flat" cmpd="sng" algn="ctr">
                          <a:solidFill>
                            <a:srgbClr val="4F81BD">
                              <a:shade val="50000"/>
                            </a:srgbClr>
                          </a:solidFill>
                          <a:prstDash val="solid"/>
                        </a:ln>
                        <a:effectLst/>
                      </wps:spPr>
                      <wps:txbx>
                        <w:txbxContent>
                          <w:p w14:paraId="0D0560CA" w14:textId="77777777" w:rsidR="002E0276" w:rsidRDefault="002E0276" w:rsidP="002E027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FAAD9CD" id="Rectangle 8" o:spid="_x0000_s1026" style="position:absolute;left:0;text-align:left;margin-left:93.6pt;margin-top:10.6pt;width:24.6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" fillcolor="#4f81bd" strokecolor="#385d8a" strokeweight="2pt">
                <v:path arrowok="t"/>
                <v:textbox>
                  <w:txbxContent>
                    <w:p w:rsidR="002E0276" w:rsidRDefault="002E0276" w:rsidP="002E0276">
                      <w:pPr>
                        <w:jc w:val="center"/>
                      </w:pPr>
                      <w:r>
                        <w:t xml:space="preserve"> </w:t>
                      </w:r>
                    </w:p>
                  </w:txbxContent>
                </v:textbox>
              </v:rect>
            </w:pict>
          </mc:Fallback>
        </mc:AlternateContent>
      </w:r>
    </w:p>
    <w:p w14:paraId="758E79B5" w14:textId="77777777" w:rsidR="002E0276" w:rsidRPr="00807A8E" w:rsidRDefault="002E0276" w:rsidP="002E0276">
      <w:pPr>
        <w:tabs>
          <w:tab w:val="left" w:pos="720"/>
          <w:tab w:val="left" w:pos="1440"/>
          <w:tab w:val="left" w:pos="2160"/>
          <w:tab w:val="left" w:pos="2880"/>
          <w:tab w:val="left" w:pos="3600"/>
          <w:tab w:val="left" w:pos="4320"/>
          <w:tab w:val="left" w:pos="4728"/>
        </w:tabs>
        <w:spacing w:after="0" w:line="240" w:lineRule="auto"/>
        <w:ind w:left="720" w:hanging="720"/>
        <w:rPr>
          <w:rFonts w:eastAsia="Times New Roman" w:cstheme="minorHAnsi"/>
          <w:b/>
        </w:rPr>
      </w:pPr>
      <w:r w:rsidRPr="00807A8E">
        <w:rPr>
          <w:rFonts w:eastAsia="Times New Roman" w:cstheme="minorHAnsi"/>
          <w:b/>
        </w:rPr>
        <w:t xml:space="preserve">          Design</w:t>
      </w:r>
      <w:r w:rsidRPr="00807A8E">
        <w:rPr>
          <w:rFonts w:eastAsia="Times New Roman" w:cstheme="minorHAnsi"/>
          <w:b/>
        </w:rPr>
        <w:tab/>
        <w:t xml:space="preserve">                 Bldg. Permit</w:t>
      </w:r>
      <w:r w:rsidRPr="00807A8E">
        <w:rPr>
          <w:rFonts w:eastAsia="Times New Roman" w:cstheme="minorHAnsi"/>
          <w:b/>
        </w:rPr>
        <w:tab/>
        <w:t xml:space="preserve">    Location</w:t>
      </w:r>
      <w:r w:rsidRPr="00807A8E">
        <w:rPr>
          <w:rFonts w:eastAsia="Times New Roman" w:cstheme="minorHAnsi"/>
          <w:b/>
        </w:rPr>
        <w:tab/>
        <w:t xml:space="preserve">    </w:t>
      </w:r>
    </w:p>
    <w:p w14:paraId="75E017F3" w14:textId="77777777" w:rsidR="002E0276" w:rsidRPr="00807A8E" w:rsidRDefault="002E0276" w:rsidP="002E0276">
      <w:pPr>
        <w:tabs>
          <w:tab w:val="left" w:pos="720"/>
          <w:tab w:val="left" w:pos="1440"/>
          <w:tab w:val="left" w:pos="2160"/>
          <w:tab w:val="left" w:pos="2880"/>
          <w:tab w:val="left" w:pos="3600"/>
          <w:tab w:val="left" w:pos="4320"/>
          <w:tab w:val="left" w:pos="4728"/>
        </w:tabs>
        <w:spacing w:after="0" w:line="240" w:lineRule="auto"/>
        <w:ind w:left="720" w:hanging="720"/>
        <w:rPr>
          <w:rFonts w:eastAsia="Times New Roman" w:cstheme="minorHAnsi"/>
          <w:b/>
        </w:rPr>
      </w:pPr>
      <w:r w:rsidRPr="00807A8E">
        <w:rPr>
          <w:rFonts w:eastAsia="Times New Roman" w:cstheme="minorHAnsi"/>
          <w:b/>
        </w:rPr>
        <w:t xml:space="preserve">      </w:t>
      </w:r>
      <w:r w:rsidRPr="00807A8E">
        <w:rPr>
          <w:rFonts w:eastAsia="Calibri" w:cstheme="minorHAnsi"/>
          <w:noProof/>
        </w:rPr>
        <mc:AlternateContent>
          <mc:Choice Requires="wps">
            <w:drawing>
              <wp:anchor distT="0" distB="0" distL="114300" distR="114300" simplePos="0" relativeHeight="251658240" behindDoc="0" locked="0" layoutInCell="1" allowOverlap="1" wp14:anchorId="6028EB6D" wp14:editId="1CDCAE49">
                <wp:simplePos x="0" y="0"/>
                <wp:positionH relativeFrom="column">
                  <wp:posOffset>2506980</wp:posOffset>
                </wp:positionH>
                <wp:positionV relativeFrom="paragraph">
                  <wp:posOffset>141605</wp:posOffset>
                </wp:positionV>
                <wp:extent cx="312420" cy="152400"/>
                <wp:effectExtent l="0" t="0" r="11430"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420" cy="1524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34103F5" id="Rectangle 14" o:spid="_x0000_s1026" style="position:absolute;margin-left:197.4pt;margin-top:11.15pt;width:24.6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" fillcolor="#4f81bd" strokecolor="#385d8a" strokeweight="2pt">
                <v:path arrowok="t"/>
              </v:rect>
            </w:pict>
          </mc:Fallback>
        </mc:AlternateContent>
      </w:r>
      <w:r w:rsidRPr="00807A8E">
        <w:rPr>
          <w:rFonts w:eastAsia="Calibri" w:cstheme="minorHAnsi"/>
          <w:noProof/>
        </w:rPr>
        <mc:AlternateContent>
          <mc:Choice Requires="wps">
            <w:drawing>
              <wp:anchor distT="0" distB="0" distL="114300" distR="114300" simplePos="0" relativeHeight="251659264" behindDoc="0" locked="0" layoutInCell="1" allowOverlap="1" wp14:anchorId="5916D965" wp14:editId="5C9EDE57">
                <wp:simplePos x="0" y="0"/>
                <wp:positionH relativeFrom="column">
                  <wp:posOffset>1188720</wp:posOffset>
                </wp:positionH>
                <wp:positionV relativeFrom="paragraph">
                  <wp:posOffset>141605</wp:posOffset>
                </wp:positionV>
                <wp:extent cx="312420" cy="152400"/>
                <wp:effectExtent l="0" t="0" r="11430"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420" cy="1524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BA638F9" id="Rectangle 13" o:spid="_x0000_s1026" style="position:absolute;margin-left:93.6pt;margin-top:11.15pt;width:24.6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" fillcolor="#4f81bd" strokecolor="#385d8a" strokeweight="2pt">
                <v:path arrowok="t"/>
              </v:rect>
            </w:pict>
          </mc:Fallback>
        </mc:AlternateContent>
      </w:r>
      <w:r w:rsidRPr="00807A8E">
        <w:rPr>
          <w:rFonts w:eastAsia="Calibri" w:cstheme="minorHAnsi"/>
          <w:noProof/>
        </w:rPr>
        <mc:AlternateContent>
          <mc:Choice Requires="wps">
            <w:drawing>
              <wp:anchor distT="0" distB="0" distL="114300" distR="114300" simplePos="0" relativeHeight="251660288" behindDoc="0" locked="0" layoutInCell="1" allowOverlap="1" wp14:anchorId="55C4A9F6" wp14:editId="74B933F5">
                <wp:simplePos x="0" y="0"/>
                <wp:positionH relativeFrom="column">
                  <wp:posOffset>7620</wp:posOffset>
                </wp:positionH>
                <wp:positionV relativeFrom="paragraph">
                  <wp:posOffset>142240</wp:posOffset>
                </wp:positionV>
                <wp:extent cx="312420" cy="152400"/>
                <wp:effectExtent l="0" t="0" r="11430"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420" cy="1524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D942D35" id="Rectangle 12" o:spid="_x0000_s1026" style="position:absolute;margin-left:.6pt;margin-top:11.2pt;width:24.6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" fillcolor="#4f81bd" strokecolor="#385d8a" strokeweight="2pt">
                <v:path arrowok="t"/>
              </v:rect>
            </w:pict>
          </mc:Fallback>
        </mc:AlternateContent>
      </w:r>
      <w:r w:rsidRPr="00807A8E">
        <w:rPr>
          <w:rFonts w:eastAsia="Times New Roman" w:cstheme="minorHAnsi"/>
          <w:b/>
        </w:rPr>
        <w:t xml:space="preserve"> </w:t>
      </w:r>
    </w:p>
    <w:p w14:paraId="3103C794" w14:textId="77777777" w:rsidR="002E0276" w:rsidRPr="00807A8E" w:rsidRDefault="002E0276" w:rsidP="009411A8">
      <w:pPr>
        <w:tabs>
          <w:tab w:val="left" w:pos="720"/>
          <w:tab w:val="left" w:pos="1440"/>
          <w:tab w:val="left" w:pos="2160"/>
          <w:tab w:val="left" w:pos="2880"/>
          <w:tab w:val="left" w:pos="3600"/>
          <w:tab w:val="left" w:pos="4320"/>
          <w:tab w:val="left" w:pos="4728"/>
        </w:tabs>
        <w:spacing w:after="0" w:line="240" w:lineRule="auto"/>
        <w:ind w:left="720" w:hanging="720"/>
        <w:rPr>
          <w:rFonts w:eastAsia="Times New Roman" w:cstheme="minorHAnsi"/>
          <w:b/>
        </w:rPr>
      </w:pPr>
      <w:r w:rsidRPr="00807A8E">
        <w:rPr>
          <w:rFonts w:eastAsia="Times New Roman" w:cstheme="minorHAnsi"/>
          <w:b/>
        </w:rPr>
        <w:t xml:space="preserve">           Equipment           License                     Liabilit</w:t>
      </w:r>
      <w:r w:rsidR="009411A8" w:rsidRPr="00807A8E">
        <w:rPr>
          <w:rFonts w:eastAsia="Times New Roman" w:cstheme="minorHAnsi"/>
          <w:b/>
        </w:rPr>
        <w:t xml:space="preserve">y Insurance naming LTC as </w:t>
      </w:r>
      <w:proofErr w:type="spellStart"/>
      <w:r w:rsidR="00E66017" w:rsidRPr="00807A8E">
        <w:rPr>
          <w:rFonts w:eastAsia="Times New Roman" w:cstheme="minorHAnsi"/>
          <w:b/>
        </w:rPr>
        <w:t>add’l</w:t>
      </w:r>
      <w:proofErr w:type="spellEnd"/>
      <w:r w:rsidR="00E66017" w:rsidRPr="00807A8E">
        <w:rPr>
          <w:rFonts w:eastAsia="Times New Roman" w:cstheme="minorHAnsi"/>
          <w:b/>
        </w:rPr>
        <w:t xml:space="preserve"> </w:t>
      </w:r>
      <w:r w:rsidRPr="00807A8E">
        <w:rPr>
          <w:rFonts w:eastAsia="Times New Roman" w:cstheme="minorHAnsi"/>
          <w:b/>
        </w:rPr>
        <w:t xml:space="preserve">insured </w:t>
      </w:r>
    </w:p>
    <w:p w14:paraId="790C4DCE" w14:textId="77777777" w:rsidR="002E0276" w:rsidRPr="00807A8E" w:rsidRDefault="002E0276" w:rsidP="002E0276">
      <w:pPr>
        <w:spacing w:after="0" w:line="240" w:lineRule="auto"/>
        <w:rPr>
          <w:rFonts w:eastAsia="Times New Roman" w:cstheme="minorHAnsi"/>
          <w:b/>
        </w:rPr>
      </w:pPr>
    </w:p>
    <w:p w14:paraId="6811DE41" w14:textId="598D6C95" w:rsidR="002E0276" w:rsidRPr="00807A8E" w:rsidRDefault="002E0276" w:rsidP="002E0276">
      <w:pPr>
        <w:spacing w:after="0" w:line="240" w:lineRule="auto"/>
        <w:rPr>
          <w:rFonts w:eastAsia="Times New Roman" w:cstheme="minorHAnsi"/>
          <w:b/>
        </w:rPr>
      </w:pPr>
      <w:r w:rsidRPr="00807A8E">
        <w:rPr>
          <w:rFonts w:eastAsia="Times New Roman" w:cstheme="minorHAnsi"/>
          <w:b/>
        </w:rPr>
        <w:t xml:space="preserve">Submit application to Lakeside Terrace Condominium business office via hand delivery, fax to: 301-365-2415 or email </w:t>
      </w:r>
      <w:r w:rsidR="001F1380">
        <w:rPr>
          <w:rFonts w:eastAsia="Times New Roman" w:cstheme="minorHAnsi"/>
          <w:b/>
        </w:rPr>
        <w:t xml:space="preserve">Rahul </w:t>
      </w:r>
      <w:proofErr w:type="spellStart"/>
      <w:r w:rsidR="001F1380">
        <w:rPr>
          <w:rFonts w:eastAsia="Times New Roman" w:cstheme="minorHAnsi"/>
          <w:b/>
        </w:rPr>
        <w:t>Risal</w:t>
      </w:r>
      <w:proofErr w:type="spellEnd"/>
      <w:r w:rsidR="001F1380">
        <w:rPr>
          <w:rFonts w:eastAsia="Times New Roman" w:cstheme="minorHAnsi"/>
          <w:b/>
        </w:rPr>
        <w:t xml:space="preserve"> CMCA, AMS</w:t>
      </w:r>
      <w:r w:rsidRPr="00807A8E">
        <w:rPr>
          <w:rFonts w:eastAsia="Times New Roman" w:cstheme="minorHAnsi"/>
          <w:b/>
        </w:rPr>
        <w:t xml:space="preserve"> General Manager at: </w:t>
      </w:r>
      <w:hyperlink r:id="rId6" w:history="1">
        <w:r w:rsidR="001F1380" w:rsidRPr="002A27B2">
          <w:rPr>
            <w:rStyle w:val="Hyperlink"/>
            <w:rFonts w:eastAsia="Times New Roman" w:cstheme="minorHAnsi"/>
            <w:b/>
          </w:rPr>
          <w:t>rrisal@managelstc.net</w:t>
        </w:r>
      </w:hyperlink>
      <w:r w:rsidR="001F1380">
        <w:rPr>
          <w:rFonts w:eastAsia="Times New Roman" w:cstheme="minorHAnsi"/>
          <w:b/>
        </w:rPr>
        <w:t xml:space="preserve"> or </w:t>
      </w:r>
      <w:bookmarkStart w:id="0" w:name="_GoBack"/>
      <w:bookmarkEnd w:id="0"/>
      <w:proofErr w:type="spellStart"/>
      <w:r w:rsidR="001F1380">
        <w:rPr>
          <w:rFonts w:eastAsia="Times New Roman" w:cstheme="minorHAnsi"/>
          <w:b/>
        </w:rPr>
        <w:t>Yaminah</w:t>
      </w:r>
      <w:proofErr w:type="spellEnd"/>
      <w:r w:rsidR="001F1380">
        <w:rPr>
          <w:rFonts w:eastAsia="Times New Roman" w:cstheme="minorHAnsi"/>
          <w:b/>
        </w:rPr>
        <w:t xml:space="preserve"> McGee , Assistant General Manager ymcgee@managelstc.net</w:t>
      </w:r>
      <w:r w:rsidRPr="00807A8E">
        <w:rPr>
          <w:rFonts w:eastAsia="Times New Roman" w:cstheme="minorHAnsi"/>
          <w:b/>
        </w:rPr>
        <w:t xml:space="preserve">  </w:t>
      </w:r>
    </w:p>
    <w:p w14:paraId="10885EB9" w14:textId="77777777" w:rsidR="002E0276" w:rsidRPr="00807A8E" w:rsidRDefault="002E0276" w:rsidP="002E0276">
      <w:pPr>
        <w:keepNext/>
        <w:keepLines/>
        <w:spacing w:before="200" w:after="0"/>
        <w:outlineLvl w:val="1"/>
        <w:rPr>
          <w:rFonts w:eastAsiaTheme="majorEastAsia" w:cstheme="minorHAnsi"/>
          <w:b/>
          <w:bCs/>
          <w:color w:val="4F81BD" w:themeColor="accent1"/>
        </w:rPr>
      </w:pPr>
      <w:r w:rsidRPr="00807A8E">
        <w:rPr>
          <w:rFonts w:eastAsiaTheme="majorEastAsia" w:cstheme="minorHAnsi"/>
          <w:b/>
          <w:bCs/>
          <w:color w:val="4F81BD" w:themeColor="accent1"/>
        </w:rPr>
        <w:t>THIRTY DAY WORK PERMIT</w:t>
      </w:r>
    </w:p>
    <w:p w14:paraId="5AA6A364" w14:textId="77777777" w:rsidR="002E0276" w:rsidRPr="00807A8E" w:rsidRDefault="002E0276" w:rsidP="002E0276">
      <w:pPr>
        <w:numPr>
          <w:ilvl w:val="0"/>
          <w:numId w:val="5"/>
        </w:numPr>
        <w:contextualSpacing/>
        <w:rPr>
          <w:rFonts w:eastAsia="Calibri" w:cstheme="minorHAnsi"/>
        </w:rPr>
      </w:pPr>
      <w:r w:rsidRPr="00807A8E">
        <w:rPr>
          <w:rFonts w:eastAsia="Calibri" w:cstheme="minorHAnsi"/>
        </w:rPr>
        <w:t xml:space="preserve">All work involving maintenance, alterations and improvements is allowed from </w:t>
      </w:r>
      <w:r w:rsidRPr="00807A8E">
        <w:rPr>
          <w:rFonts w:eastAsia="Calibri" w:cstheme="minorHAnsi"/>
          <w:u w:val="single"/>
        </w:rPr>
        <w:t>8 a.m. to 5 p.m.</w:t>
      </w:r>
      <w:r w:rsidRPr="00807A8E">
        <w:rPr>
          <w:rFonts w:eastAsia="Calibri" w:cstheme="minorHAnsi"/>
        </w:rPr>
        <w:t xml:space="preserve"> on </w:t>
      </w:r>
      <w:r w:rsidRPr="00807A8E">
        <w:rPr>
          <w:rFonts w:eastAsia="Calibri" w:cstheme="minorHAnsi"/>
          <w:u w:val="single"/>
        </w:rPr>
        <w:t>weekdays only</w:t>
      </w:r>
      <w:r w:rsidRPr="00807A8E">
        <w:rPr>
          <w:rFonts w:eastAsia="Calibri" w:cstheme="minorHAnsi"/>
          <w:i/>
        </w:rPr>
        <w:t>.  No work is allowed after hours, on weekends, or holidays</w:t>
      </w:r>
      <w:r w:rsidRPr="00807A8E">
        <w:rPr>
          <w:rFonts w:eastAsia="Calibri" w:cstheme="minorHAnsi"/>
        </w:rPr>
        <w:t xml:space="preserve">.  Use of the padded elevator is limited from </w:t>
      </w:r>
      <w:r w:rsidRPr="00807A8E">
        <w:rPr>
          <w:rFonts w:eastAsia="Calibri" w:cstheme="minorHAnsi"/>
          <w:u w:val="single"/>
        </w:rPr>
        <w:t>8 a.m. to 4:45 p.m. Monday – Friday</w:t>
      </w:r>
      <w:r w:rsidRPr="00807A8E">
        <w:rPr>
          <w:rFonts w:eastAsia="Calibri" w:cstheme="minorHAnsi"/>
        </w:rPr>
        <w:t xml:space="preserve">.  Unit owners are responsible for any building permits required by Montgomery County, MD.  All work must be approved by the LTC Board. </w:t>
      </w:r>
    </w:p>
    <w:p w14:paraId="45D71868" w14:textId="77777777" w:rsidR="002E0276" w:rsidRPr="00807A8E" w:rsidRDefault="002E0276" w:rsidP="002E0276">
      <w:pPr>
        <w:numPr>
          <w:ilvl w:val="0"/>
          <w:numId w:val="5"/>
        </w:numPr>
        <w:contextualSpacing/>
        <w:rPr>
          <w:rFonts w:eastAsia="Calibri" w:cstheme="minorHAnsi"/>
        </w:rPr>
      </w:pPr>
      <w:r w:rsidRPr="00807A8E">
        <w:rPr>
          <w:rFonts w:eastAsia="Calibri" w:cstheme="minorHAnsi"/>
        </w:rPr>
        <w:t xml:space="preserve">Work involving plumbing is only allowed weekdays between </w:t>
      </w:r>
      <w:r w:rsidRPr="00807A8E">
        <w:rPr>
          <w:rFonts w:eastAsia="Calibri" w:cstheme="minorHAnsi"/>
          <w:u w:val="single"/>
        </w:rPr>
        <w:t>8 a.m. to 4 p.m. only</w:t>
      </w:r>
      <w:r w:rsidRPr="00807A8E">
        <w:rPr>
          <w:rFonts w:eastAsia="Calibri" w:cstheme="minorHAnsi"/>
        </w:rPr>
        <w:t xml:space="preserve">.  </w:t>
      </w:r>
      <w:r w:rsidRPr="00807A8E">
        <w:rPr>
          <w:rFonts w:eastAsia="Calibri" w:cstheme="minorHAnsi"/>
          <w:i/>
        </w:rPr>
        <w:t>No Saturday, Sunday or holiday work is allowed.</w:t>
      </w:r>
      <w:r w:rsidRPr="00807A8E">
        <w:rPr>
          <w:rFonts w:eastAsia="Calibri" w:cstheme="minorHAnsi"/>
        </w:rPr>
        <w:t xml:space="preserve">  Prior to any work, we are required to give residents on tier </w:t>
      </w:r>
      <w:r w:rsidRPr="00807A8E">
        <w:rPr>
          <w:rFonts w:eastAsia="Calibri" w:cstheme="minorHAnsi"/>
          <w:u w:val="single"/>
        </w:rPr>
        <w:t>72 hour notice</w:t>
      </w:r>
      <w:r w:rsidRPr="00807A8E">
        <w:rPr>
          <w:rFonts w:eastAsia="Calibri" w:cstheme="minorHAnsi"/>
        </w:rPr>
        <w:t xml:space="preserve"> of water or electrical shut-down.  We highly recommend that you have hot and cold water shut-off valves for the bathtub, bathroom sink(s), toilet, and kitchen.  These valves should be in good working order.  LTC is not responsible for installing shut-off valves in condominium units.  </w:t>
      </w:r>
    </w:p>
    <w:p w14:paraId="67D028E4" w14:textId="77777777" w:rsidR="002E0276" w:rsidRPr="00807A8E" w:rsidRDefault="002E0276" w:rsidP="002E0276">
      <w:pPr>
        <w:numPr>
          <w:ilvl w:val="0"/>
          <w:numId w:val="5"/>
        </w:numPr>
        <w:contextualSpacing/>
        <w:rPr>
          <w:rFonts w:eastAsia="Calibri" w:cstheme="minorHAnsi"/>
        </w:rPr>
      </w:pPr>
      <w:r w:rsidRPr="00807A8E">
        <w:rPr>
          <w:rFonts w:eastAsia="Calibri" w:cstheme="minorHAnsi"/>
          <w:i/>
        </w:rPr>
        <w:t>All contractors work must be performed by licensed, bonded and insured contractors.</w:t>
      </w:r>
      <w:r w:rsidRPr="00807A8E">
        <w:rPr>
          <w:rFonts w:eastAsia="Calibri" w:cstheme="minorHAnsi"/>
        </w:rPr>
        <w:t xml:space="preserve">  All work requires a work permit from the LTC office.  Owners must alert the office in advance of any work to be performed before a “Thirty Day Work Permit” is issued.  </w:t>
      </w:r>
      <w:r w:rsidRPr="00807A8E">
        <w:rPr>
          <w:rFonts w:eastAsia="Calibri" w:cstheme="minorHAnsi"/>
          <w:i/>
        </w:rPr>
        <w:t xml:space="preserve">Construction may not begin until all contractors (sub-contractors included) have provided an accurate Certificate of Liability Insurance and current business license. </w:t>
      </w:r>
      <w:r w:rsidRPr="00807A8E">
        <w:rPr>
          <w:rFonts w:eastAsia="Calibri" w:cstheme="minorHAnsi"/>
        </w:rPr>
        <w:t xml:space="preserve"> Please refer to the attached document referencing this requirement. </w:t>
      </w:r>
    </w:p>
    <w:p w14:paraId="37BDAE3C" w14:textId="77777777" w:rsidR="002E0276" w:rsidRPr="00807A8E" w:rsidRDefault="002E0276" w:rsidP="002E0276">
      <w:pPr>
        <w:numPr>
          <w:ilvl w:val="0"/>
          <w:numId w:val="5"/>
        </w:numPr>
        <w:contextualSpacing/>
        <w:rPr>
          <w:rFonts w:eastAsia="Calibri" w:cstheme="minorHAnsi"/>
        </w:rPr>
      </w:pPr>
      <w:r w:rsidRPr="00807A8E">
        <w:rPr>
          <w:rFonts w:eastAsia="Calibri" w:cstheme="minorHAnsi"/>
        </w:rPr>
        <w:t xml:space="preserve">If you have a plumbing or emergency of any kind after 5pm immediately call the Zalco Realty Inc., our property management company, at their after-hour emergency number </w:t>
      </w:r>
      <w:r w:rsidRPr="00807A8E">
        <w:rPr>
          <w:rFonts w:eastAsia="Calibri" w:cstheme="minorHAnsi"/>
          <w:u w:val="single"/>
        </w:rPr>
        <w:t>301-585-0088</w:t>
      </w:r>
      <w:r w:rsidRPr="00807A8E">
        <w:rPr>
          <w:rFonts w:eastAsia="Calibri" w:cstheme="minorHAnsi"/>
        </w:rPr>
        <w:t xml:space="preserve">. Tell them your location at LTC, the nature of your emergency, and follow their instructions.  If this is plumbing related, immediately attempt to use the shut-off valves in the unit to stop the water leak. </w:t>
      </w:r>
    </w:p>
    <w:p w14:paraId="02D213DC" w14:textId="77777777" w:rsidR="002E0276" w:rsidRPr="00807A8E" w:rsidRDefault="002E0276" w:rsidP="002E0276">
      <w:pPr>
        <w:numPr>
          <w:ilvl w:val="0"/>
          <w:numId w:val="5"/>
        </w:numPr>
        <w:contextualSpacing/>
        <w:rPr>
          <w:rFonts w:eastAsia="Calibri" w:cstheme="minorHAnsi"/>
        </w:rPr>
      </w:pPr>
      <w:r w:rsidRPr="00807A8E">
        <w:rPr>
          <w:rFonts w:eastAsia="Calibri" w:cstheme="minorHAnsi"/>
        </w:rPr>
        <w:t xml:space="preserve">All debris, including old carpet, appliances, trash from renovations, and boxes must be taken away by your contractor.  Nothing is to be put in the dumpster, or brought in or out of any door, except the garage elevator entrance.  Nothing is to be thrown off of the balcony.  Deliveries are treated as moves.  All deliveries must go through the freight elevator and use the garage entrance only.  Any exceptions require prior approval of the LTC office. </w:t>
      </w:r>
    </w:p>
    <w:p w14:paraId="50508D27" w14:textId="77777777" w:rsidR="002E0276" w:rsidRPr="00807A8E" w:rsidRDefault="002E0276" w:rsidP="002E0276">
      <w:pPr>
        <w:numPr>
          <w:ilvl w:val="0"/>
          <w:numId w:val="5"/>
        </w:numPr>
        <w:contextualSpacing/>
        <w:rPr>
          <w:rFonts w:eastAsia="Calibri" w:cstheme="minorHAnsi"/>
        </w:rPr>
      </w:pPr>
      <w:r w:rsidRPr="00807A8E">
        <w:rPr>
          <w:rFonts w:eastAsia="Calibri" w:cstheme="minorHAnsi"/>
        </w:rPr>
        <w:t xml:space="preserve">Your balcony (limited-common area) needs to be protected with drop clothes if any work is being performed on them during renovations. </w:t>
      </w:r>
    </w:p>
    <w:p w14:paraId="3D43EDC8" w14:textId="77777777" w:rsidR="002E0276" w:rsidRPr="00807A8E" w:rsidRDefault="002E0276" w:rsidP="002E0276">
      <w:pPr>
        <w:numPr>
          <w:ilvl w:val="0"/>
          <w:numId w:val="5"/>
        </w:numPr>
        <w:contextualSpacing/>
        <w:rPr>
          <w:rFonts w:eastAsia="Calibri" w:cstheme="minorHAnsi"/>
        </w:rPr>
      </w:pPr>
      <w:r w:rsidRPr="00807A8E">
        <w:rPr>
          <w:rFonts w:eastAsia="Calibri" w:cstheme="minorHAnsi"/>
        </w:rPr>
        <w:t xml:space="preserve">Building security is a top priority.  Please do not allow the garage elevator entrance door to remain open; our building security cameras continually monitor activities at our building entrances. </w:t>
      </w:r>
    </w:p>
    <w:p w14:paraId="7205EF9D" w14:textId="77777777" w:rsidR="002E0276" w:rsidRPr="00807A8E" w:rsidRDefault="002E0276" w:rsidP="002E0276">
      <w:pPr>
        <w:numPr>
          <w:ilvl w:val="0"/>
          <w:numId w:val="5"/>
        </w:numPr>
        <w:contextualSpacing/>
        <w:rPr>
          <w:rFonts w:eastAsia="Calibri" w:cstheme="minorHAnsi"/>
        </w:rPr>
      </w:pPr>
      <w:r w:rsidRPr="00807A8E">
        <w:rPr>
          <w:rFonts w:eastAsia="Calibri" w:cstheme="minorHAnsi"/>
        </w:rPr>
        <w:t xml:space="preserve">The unit owner is responsible for providing a contact name for each contractor working in their unit.  The LTC office will need an on-site contact phone number for any contractor used.  The unit owner is ultimately responsible for all contractors working in their unit.  With the exception of coordinating movement of supplies and materials into or out of the elevators, LTC staff is not responsible to direct, supervise, or engage in any work a contractor is performing in your condominium unit. </w:t>
      </w:r>
    </w:p>
    <w:p w14:paraId="68C651B2" w14:textId="77777777" w:rsidR="002E0276" w:rsidRPr="00807A8E" w:rsidRDefault="002E0276" w:rsidP="002E0276">
      <w:pPr>
        <w:numPr>
          <w:ilvl w:val="0"/>
          <w:numId w:val="5"/>
        </w:numPr>
        <w:contextualSpacing/>
        <w:rPr>
          <w:rFonts w:eastAsia="Calibri" w:cstheme="minorHAnsi"/>
        </w:rPr>
      </w:pPr>
      <w:r w:rsidRPr="00807A8E">
        <w:rPr>
          <w:rFonts w:eastAsia="Calibri" w:cstheme="minorHAnsi"/>
        </w:rPr>
        <w:t xml:space="preserve">Failure to observe these rules may result in a violation notice, board hearing and possible a fine.  Please see </w:t>
      </w:r>
      <w:r w:rsidRPr="00807A8E">
        <w:rPr>
          <w:rFonts w:eastAsia="Calibri" w:cstheme="minorHAnsi"/>
          <w:u w:val="single"/>
        </w:rPr>
        <w:t>LTC rules 34, 35, and 36.</w:t>
      </w:r>
      <w:r w:rsidRPr="00807A8E">
        <w:rPr>
          <w:rFonts w:eastAsia="Calibri" w:cstheme="minorHAnsi"/>
        </w:rPr>
        <w:t xml:space="preserve">  Additional Board approval may be necessary for major renovation.  Please consult our office. </w:t>
      </w:r>
    </w:p>
    <w:p w14:paraId="1B38F6A7" w14:textId="77777777" w:rsidR="002E0276" w:rsidRPr="00807A8E" w:rsidRDefault="002E0276" w:rsidP="002E0276">
      <w:pPr>
        <w:rPr>
          <w:rFonts w:eastAsia="Calibri" w:cstheme="minorHAnsi"/>
        </w:rPr>
      </w:pPr>
      <w:r w:rsidRPr="00807A8E">
        <w:rPr>
          <w:rFonts w:eastAsia="Calibri" w:cstheme="minorHAnsi"/>
        </w:rPr>
        <w:t xml:space="preserve">This permit is good for 30-days from the date it was signed.  It must be renewed in the LTC office. </w:t>
      </w:r>
    </w:p>
    <w:p w14:paraId="735B281A" w14:textId="77777777" w:rsidR="002E0276" w:rsidRPr="00807A8E" w:rsidRDefault="002E0276" w:rsidP="002E0276">
      <w:pPr>
        <w:spacing w:after="0"/>
        <w:rPr>
          <w:rFonts w:eastAsia="Calibri" w:cstheme="minorHAnsi"/>
        </w:rPr>
      </w:pPr>
      <w:r w:rsidRPr="00807A8E">
        <w:rPr>
          <w:rFonts w:eastAsia="Calibri" w:cstheme="minorHAnsi"/>
        </w:rPr>
        <w:t>Unit Owner: ____________________________</w:t>
      </w:r>
      <w:r w:rsidRPr="00807A8E">
        <w:rPr>
          <w:rFonts w:eastAsia="Calibri" w:cstheme="minorHAnsi"/>
        </w:rPr>
        <w:tab/>
      </w:r>
      <w:r w:rsidRPr="00807A8E">
        <w:rPr>
          <w:rFonts w:eastAsia="Calibri" w:cstheme="minorHAnsi"/>
        </w:rPr>
        <w:tab/>
      </w:r>
      <w:r w:rsidRPr="00807A8E">
        <w:rPr>
          <w:rFonts w:eastAsia="Calibri" w:cstheme="minorHAnsi"/>
        </w:rPr>
        <w:tab/>
        <w:t>Unit #: _____________________</w:t>
      </w:r>
    </w:p>
    <w:p w14:paraId="0B1E5992" w14:textId="77777777" w:rsidR="002E0276" w:rsidRPr="00807A8E" w:rsidRDefault="002E0276" w:rsidP="002E0276">
      <w:pPr>
        <w:rPr>
          <w:rFonts w:eastAsia="Calibri" w:cstheme="minorHAnsi"/>
        </w:rPr>
      </w:pPr>
      <w:r w:rsidRPr="00807A8E">
        <w:rPr>
          <w:rFonts w:eastAsia="Calibri" w:cstheme="minorHAnsi"/>
          <w:noProof/>
        </w:rPr>
        <mc:AlternateContent>
          <mc:Choice Requires="wps">
            <w:drawing>
              <wp:anchor distT="0" distB="0" distL="114300" distR="114300" simplePos="0" relativeHeight="251661312" behindDoc="0" locked="0" layoutInCell="1" allowOverlap="1" wp14:anchorId="000B25EF" wp14:editId="46BAF2E7">
                <wp:simplePos x="0" y="0"/>
                <wp:positionH relativeFrom="column">
                  <wp:posOffset>3055620</wp:posOffset>
                </wp:positionH>
                <wp:positionV relativeFrom="paragraph">
                  <wp:posOffset>233680</wp:posOffset>
                </wp:positionV>
                <wp:extent cx="3672840" cy="1341120"/>
                <wp:effectExtent l="7620" t="5080" r="5715"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840" cy="1341120"/>
                        </a:xfrm>
                        <a:prstGeom prst="rect">
                          <a:avLst/>
                        </a:prstGeom>
                        <a:solidFill>
                          <a:srgbClr val="FFFFFF"/>
                        </a:solidFill>
                        <a:ln w="6350">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5486"/>
                            </w:tblGrid>
                            <w:tr w:rsidR="002E0276" w14:paraId="37644130" w14:textId="77777777">
                              <w:trPr>
                                <w:tblCellSpacing w:w="0" w:type="dxa"/>
                              </w:trPr>
                              <w:tc>
                                <w:tcPr>
                                  <w:tcW w:w="0" w:type="auto"/>
                                  <w:vAlign w:val="center"/>
                                </w:tcPr>
                                <w:p w14:paraId="2A705014" w14:textId="77777777" w:rsidR="002E0276" w:rsidRDefault="002E0276">
                                  <w:pPr>
                                    <w:rPr>
                                      <w:rFonts w:ascii="Tahoma" w:eastAsia="Calibri" w:hAnsi="Tahoma" w:cs="Tahoma"/>
                                    </w:rPr>
                                  </w:pPr>
                                  <w:r>
                                    <w:rPr>
                                      <w:rFonts w:ascii="Tahoma" w:hAnsi="Tahoma" w:cs="Tahoma"/>
                                    </w:rPr>
                                    <w:t xml:space="preserve">By signing this agreement, the unit owner(s) acknowledge that they have read and understood, and agree to be bound by, the terms and conditions as outlined in the permit agreement.  Further, I/We agree to indemnify and hold harmless Lakeside Terrace Condominium Association. </w:t>
                                  </w:r>
                                </w:p>
                                <w:p w14:paraId="31BCE9DB" w14:textId="77777777" w:rsidR="002E0276" w:rsidRDefault="002E0276">
                                  <w:pPr>
                                    <w:rPr>
                                      <w:rFonts w:ascii="Times New Roman" w:eastAsia="Calibri" w:hAnsi="Times New Roman" w:cs="Times New Roman"/>
                                    </w:rPr>
                                  </w:pPr>
                                </w:p>
                              </w:tc>
                            </w:tr>
                          </w:tbl>
                          <w:p w14:paraId="1C25A4FB" w14:textId="77777777" w:rsidR="002E0276" w:rsidRDefault="002E0276" w:rsidP="002E0276">
                            <w:pPr>
                              <w:spacing w:after="0" w:line="240" w:lineRule="auto"/>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0B25EF" id="_x0000_t202" coordsize="21600,21600" o:spt="202" path="m,l,21600r21600,l21600,xe">
                <v:stroke joinstyle="miter"/>
                <v:path gradientshapeok="t" o:connecttype="rect"/>
              </v:shapetype>
              <v:shape id="Text Box 1" o:spid="_x0000_s1027" type="#_x0000_t202" style="position:absolute;margin-left:240.6pt;margin-top:18.4pt;width:289.2pt;height:10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" strokeweight=".5pt">
                <v:textbox>
                  <w:txbxContent>
                    <w:tbl>
                      <w:tblPr>
                        <w:tblW w:w="5000" w:type="pct"/>
                        <w:tblCellSpacing w:w="0" w:type="dxa"/>
                        <w:tblCellMar>
                          <w:left w:w="0" w:type="dxa"/>
                          <w:right w:w="0" w:type="dxa"/>
                        </w:tblCellMar>
                        <w:tblLook w:val="04A0" w:firstRow="1" w:lastRow="0" w:firstColumn="1" w:lastColumn="0" w:noHBand="0" w:noVBand="1"/>
                      </w:tblPr>
                      <w:tblGrid>
                        <w:gridCol w:w="5486"/>
                      </w:tblGrid>
                      <w:tr w:rsidR="002E0276" w14:paraId="37644130" w14:textId="77777777">
                        <w:trPr>
                          <w:tblCellSpacing w:w="0" w:type="dxa"/>
                        </w:trPr>
                        <w:tc>
                          <w:tcPr>
                            <w:tcW w:w="0" w:type="auto"/>
                            <w:vAlign w:val="center"/>
                          </w:tcPr>
                          <w:p w14:paraId="2A705014" w14:textId="77777777" w:rsidR="002E0276" w:rsidRDefault="002E0276">
                            <w:pPr>
                              <w:rPr>
                                <w:rFonts w:ascii="Tahoma" w:eastAsia="Calibri" w:hAnsi="Tahoma" w:cs="Tahoma"/>
                              </w:rPr>
                            </w:pPr>
                            <w:r>
                              <w:rPr>
                                <w:rFonts w:ascii="Tahoma" w:hAnsi="Tahoma" w:cs="Tahoma"/>
                              </w:rPr>
                              <w:t xml:space="preserve">By signing this agreement, the unit owner(s) acknowledge that they have read and understood, and agree to be bound by, the terms and conditions as outlined in the permit agreement.  Further, I/We agree to indemnify and hold harmless Lakeside Terrace Condominium Association. </w:t>
                            </w:r>
                          </w:p>
                          <w:p w14:paraId="31BCE9DB" w14:textId="77777777" w:rsidR="002E0276" w:rsidRDefault="002E0276">
                            <w:pPr>
                              <w:rPr>
                                <w:rFonts w:ascii="Times New Roman" w:eastAsia="Calibri" w:hAnsi="Times New Roman" w:cs="Times New Roman"/>
                              </w:rPr>
                            </w:pPr>
                          </w:p>
                        </w:tc>
                      </w:tr>
                    </w:tbl>
                    <w:p w14:paraId="1C25A4FB" w14:textId="77777777" w:rsidR="002E0276" w:rsidRDefault="002E0276" w:rsidP="002E0276">
                      <w:pPr>
                        <w:spacing w:after="0" w:line="240" w:lineRule="auto"/>
                        <w:rPr>
                          <w:sz w:val="24"/>
                          <w:szCs w:val="24"/>
                        </w:rPr>
                      </w:pPr>
                    </w:p>
                  </w:txbxContent>
                </v:textbox>
              </v:shape>
            </w:pict>
          </mc:Fallback>
        </mc:AlternateContent>
      </w:r>
      <w:r w:rsidRPr="00807A8E">
        <w:rPr>
          <w:rFonts w:eastAsia="Calibri" w:cstheme="minorHAnsi"/>
        </w:rPr>
        <w:tab/>
      </w:r>
      <w:r w:rsidRPr="00807A8E">
        <w:rPr>
          <w:rFonts w:eastAsia="Calibri" w:cstheme="minorHAnsi"/>
        </w:rPr>
        <w:tab/>
        <w:t xml:space="preserve">Signature </w:t>
      </w:r>
      <w:r w:rsidRPr="00807A8E">
        <w:rPr>
          <w:rFonts w:eastAsia="Calibri" w:cstheme="minorHAnsi"/>
        </w:rPr>
        <w:tab/>
      </w:r>
      <w:r w:rsidRPr="00807A8E">
        <w:rPr>
          <w:rFonts w:eastAsia="Calibri" w:cstheme="minorHAnsi"/>
        </w:rPr>
        <w:tab/>
      </w:r>
      <w:r w:rsidRPr="00807A8E">
        <w:rPr>
          <w:rFonts w:eastAsia="Calibri" w:cstheme="minorHAnsi"/>
        </w:rPr>
        <w:tab/>
      </w:r>
      <w:r w:rsidRPr="00807A8E">
        <w:rPr>
          <w:rFonts w:eastAsia="Calibri" w:cstheme="minorHAnsi"/>
        </w:rPr>
        <w:tab/>
      </w:r>
      <w:r w:rsidRPr="00807A8E">
        <w:rPr>
          <w:rFonts w:eastAsia="Calibri" w:cstheme="minorHAnsi"/>
        </w:rPr>
        <w:tab/>
      </w:r>
      <w:r w:rsidRPr="00807A8E">
        <w:rPr>
          <w:rFonts w:eastAsia="Calibri" w:cstheme="minorHAnsi"/>
        </w:rPr>
        <w:tab/>
        <w:t>Phone #: ____________________</w:t>
      </w:r>
    </w:p>
    <w:p w14:paraId="265EEDB6" w14:textId="77777777" w:rsidR="002E0276" w:rsidRPr="00807A8E" w:rsidRDefault="002E0276" w:rsidP="002E0276">
      <w:pPr>
        <w:spacing w:after="0"/>
        <w:rPr>
          <w:rFonts w:eastAsia="Calibri" w:cstheme="minorHAnsi"/>
        </w:rPr>
      </w:pPr>
      <w:r w:rsidRPr="00807A8E">
        <w:rPr>
          <w:rFonts w:eastAsia="Calibri" w:cstheme="minorHAnsi"/>
        </w:rPr>
        <w:t xml:space="preserve"> Unit Owner: ____________________________</w:t>
      </w:r>
      <w:r w:rsidRPr="00807A8E">
        <w:rPr>
          <w:rFonts w:eastAsia="Calibri" w:cstheme="minorHAnsi"/>
        </w:rPr>
        <w:tab/>
      </w:r>
      <w:r w:rsidRPr="00807A8E">
        <w:rPr>
          <w:rFonts w:eastAsia="Calibri" w:cstheme="minorHAnsi"/>
        </w:rPr>
        <w:tab/>
      </w:r>
      <w:r w:rsidRPr="00807A8E">
        <w:rPr>
          <w:rFonts w:eastAsia="Calibri" w:cstheme="minorHAnsi"/>
        </w:rPr>
        <w:tab/>
      </w:r>
    </w:p>
    <w:p w14:paraId="22D23763" w14:textId="77777777" w:rsidR="002E0276" w:rsidRPr="00807A8E" w:rsidRDefault="002E0276" w:rsidP="002E0276">
      <w:pPr>
        <w:rPr>
          <w:rFonts w:eastAsia="Calibri" w:cstheme="minorHAnsi"/>
        </w:rPr>
      </w:pPr>
      <w:r w:rsidRPr="00807A8E">
        <w:rPr>
          <w:rFonts w:eastAsia="Calibri" w:cstheme="minorHAnsi"/>
        </w:rPr>
        <w:tab/>
      </w:r>
      <w:r w:rsidRPr="00807A8E">
        <w:rPr>
          <w:rFonts w:eastAsia="Calibri" w:cstheme="minorHAnsi"/>
        </w:rPr>
        <w:tab/>
        <w:t xml:space="preserve">Print Name </w:t>
      </w:r>
    </w:p>
    <w:p w14:paraId="75A38363" w14:textId="77777777" w:rsidR="002E0276" w:rsidRPr="00807A8E" w:rsidRDefault="002E0276" w:rsidP="002E0276">
      <w:pPr>
        <w:rPr>
          <w:rFonts w:eastAsia="Calibri" w:cstheme="minorHAnsi"/>
        </w:rPr>
      </w:pPr>
      <w:r w:rsidRPr="00807A8E">
        <w:rPr>
          <w:rFonts w:eastAsia="Calibri" w:cstheme="minorHAnsi"/>
        </w:rPr>
        <w:t>LTC Witness: ____________________________</w:t>
      </w:r>
    </w:p>
    <w:p w14:paraId="1CF47689" w14:textId="77777777" w:rsidR="002E0276" w:rsidRPr="00807A8E" w:rsidRDefault="002E0276" w:rsidP="002E0276">
      <w:pPr>
        <w:rPr>
          <w:rFonts w:eastAsia="Calibri" w:cstheme="minorHAnsi"/>
        </w:rPr>
      </w:pPr>
      <w:r w:rsidRPr="00807A8E">
        <w:rPr>
          <w:rFonts w:eastAsia="Calibri" w:cstheme="minorHAnsi"/>
        </w:rPr>
        <w:t xml:space="preserve">                    Signature/Position</w:t>
      </w:r>
    </w:p>
    <w:p w14:paraId="69742C20" w14:textId="77777777" w:rsidR="002E0276" w:rsidRPr="00807A8E" w:rsidRDefault="002E0276" w:rsidP="002E0276">
      <w:pPr>
        <w:rPr>
          <w:rFonts w:eastAsia="Calibri" w:cstheme="minorHAnsi"/>
        </w:rPr>
      </w:pPr>
    </w:p>
    <w:p w14:paraId="28CDB6F8" w14:textId="77777777" w:rsidR="002E0276" w:rsidRPr="00807A8E" w:rsidRDefault="002E0276" w:rsidP="002E0276">
      <w:pPr>
        <w:rPr>
          <w:rFonts w:eastAsia="Calibri" w:cstheme="minorHAnsi"/>
        </w:rPr>
      </w:pPr>
    </w:p>
    <w:p w14:paraId="76F11EC8" w14:textId="77777777" w:rsidR="00947500" w:rsidRPr="00807A8E" w:rsidRDefault="00947500">
      <w:pPr>
        <w:rPr>
          <w:rFonts w:cstheme="minorHAnsi"/>
        </w:rPr>
      </w:pPr>
    </w:p>
    <w:sectPr w:rsidR="00947500" w:rsidRPr="00807A8E" w:rsidSect="00E66017">
      <w:pgSz w:w="12240" w:h="15840"/>
      <w:pgMar w:top="720" w:right="720" w:bottom="8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C23B3"/>
    <w:multiLevelType w:val="hybridMultilevel"/>
    <w:tmpl w:val="7B421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BA642E0"/>
    <w:multiLevelType w:val="hybridMultilevel"/>
    <w:tmpl w:val="C15A4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3BF6AEF"/>
    <w:multiLevelType w:val="hybridMultilevel"/>
    <w:tmpl w:val="1DA466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E45284"/>
    <w:multiLevelType w:val="hybridMultilevel"/>
    <w:tmpl w:val="96F81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51D27F5"/>
    <w:multiLevelType w:val="hybridMultilevel"/>
    <w:tmpl w:val="17E03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DB53E90"/>
    <w:multiLevelType w:val="hybridMultilevel"/>
    <w:tmpl w:val="278A5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276"/>
    <w:rsid w:val="00090088"/>
    <w:rsid w:val="0017432F"/>
    <w:rsid w:val="001F1380"/>
    <w:rsid w:val="002E0276"/>
    <w:rsid w:val="003176B0"/>
    <w:rsid w:val="003A19D3"/>
    <w:rsid w:val="003B19BC"/>
    <w:rsid w:val="005C7444"/>
    <w:rsid w:val="00807A8E"/>
    <w:rsid w:val="008A78FB"/>
    <w:rsid w:val="009411A8"/>
    <w:rsid w:val="00947500"/>
    <w:rsid w:val="009627BC"/>
    <w:rsid w:val="00D71E44"/>
    <w:rsid w:val="00DE3E87"/>
    <w:rsid w:val="00E5542D"/>
    <w:rsid w:val="00E66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1D4B"/>
  <w15:docId w15:val="{FFC0ECA1-9E8E-4D4B-AA13-F07FC7E5B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qFormat/>
    <w:rsid w:val="002E02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027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E0276"/>
    <w:pPr>
      <w:ind w:left="720"/>
      <w:contextualSpacing/>
    </w:pPr>
    <w:rPr>
      <w:rFonts w:ascii="Times New Roman" w:eastAsia="Calibri" w:hAnsi="Times New Roman" w:cs="Times New Roman"/>
      <w:sz w:val="20"/>
      <w:szCs w:val="20"/>
    </w:rPr>
  </w:style>
  <w:style w:type="character" w:styleId="Hyperlink">
    <w:name w:val="Hyperlink"/>
    <w:basedOn w:val="DefaultParagraphFont"/>
    <w:uiPriority w:val="99"/>
    <w:unhideWhenUsed/>
    <w:rsid w:val="002E0276"/>
    <w:rPr>
      <w:color w:val="0000FF"/>
      <w:u w:val="single"/>
    </w:rPr>
  </w:style>
  <w:style w:type="paragraph" w:styleId="BalloonText">
    <w:name w:val="Balloon Text"/>
    <w:basedOn w:val="Normal"/>
    <w:link w:val="BalloonTextChar"/>
    <w:uiPriority w:val="99"/>
    <w:semiHidden/>
    <w:unhideWhenUsed/>
    <w:rsid w:val="003A1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9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123529">
      <w:bodyDiv w:val="1"/>
      <w:marLeft w:val="0"/>
      <w:marRight w:val="0"/>
      <w:marTop w:val="0"/>
      <w:marBottom w:val="0"/>
      <w:divBdr>
        <w:top w:val="none" w:sz="0" w:space="0" w:color="auto"/>
        <w:left w:val="none" w:sz="0" w:space="0" w:color="auto"/>
        <w:bottom w:val="none" w:sz="0" w:space="0" w:color="auto"/>
        <w:right w:val="none" w:sz="0" w:space="0" w:color="auto"/>
      </w:divBdr>
    </w:div>
    <w:div w:id="1431858109">
      <w:bodyDiv w:val="1"/>
      <w:marLeft w:val="0"/>
      <w:marRight w:val="0"/>
      <w:marTop w:val="0"/>
      <w:marBottom w:val="0"/>
      <w:divBdr>
        <w:top w:val="none" w:sz="0" w:space="0" w:color="auto"/>
        <w:left w:val="none" w:sz="0" w:space="0" w:color="auto"/>
        <w:bottom w:val="none" w:sz="0" w:space="0" w:color="auto"/>
        <w:right w:val="none" w:sz="0" w:space="0" w:color="auto"/>
      </w:divBdr>
    </w:div>
    <w:div w:id="180404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risal@managelstc.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1576</Words>
  <Characters>8988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 Feldman</dc:creator>
  <cp:lastModifiedBy>Windows User</cp:lastModifiedBy>
  <cp:revision>2</cp:revision>
  <cp:lastPrinted>2015-11-10T17:58:00Z</cp:lastPrinted>
  <dcterms:created xsi:type="dcterms:W3CDTF">2021-11-04T18:51:00Z</dcterms:created>
  <dcterms:modified xsi:type="dcterms:W3CDTF">2021-11-04T18:51:00Z</dcterms:modified>
</cp:coreProperties>
</file>